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Flyer layout"/>
      </w:tblPr>
      <w:tblGrid>
        <w:gridCol w:w="8190"/>
        <w:gridCol w:w="3150"/>
      </w:tblGrid>
      <w:tr w:rsidR="005312B4" w14:paraId="33E54E42" w14:textId="77777777" w:rsidTr="005312B4">
        <w:trPr>
          <w:trHeight w:hRule="exact" w:val="14730"/>
          <w:jc w:val="center"/>
        </w:trPr>
        <w:tc>
          <w:tcPr>
            <w:tcW w:w="8190" w:type="dxa"/>
          </w:tcPr>
          <w:p w14:paraId="3B61E293" w14:textId="53E8174F" w:rsidR="00146347" w:rsidRDefault="00146347">
            <w:pPr>
              <w:spacing w:after="80"/>
            </w:pPr>
          </w:p>
          <w:p w14:paraId="1B838E42" w14:textId="787FF5C7" w:rsidR="005B7BB8" w:rsidRDefault="005B7BB8" w:rsidP="005B7BB8">
            <w:pPr>
              <w:pStyle w:val="Heading1"/>
            </w:pPr>
            <w:r w:rsidRPr="005B7BB8">
              <w:rPr>
                <w:noProof/>
              </w:rPr>
              <w:drawing>
                <wp:inline distT="0" distB="0" distL="0" distR="0" wp14:anchorId="07D0E36A" wp14:editId="38E74934">
                  <wp:extent cx="5162400" cy="20204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400" cy="2149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DF4BA" w14:textId="0E3828D8" w:rsidR="00146347" w:rsidRPr="00984F7D" w:rsidRDefault="004300C2" w:rsidP="004300C2">
            <w:pPr>
              <w:pStyle w:val="Heading1"/>
              <w:jc w:val="center"/>
              <w:rPr>
                <w:color w:val="0070C0"/>
                <w:sz w:val="96"/>
                <w:szCs w:val="96"/>
              </w:rPr>
            </w:pPr>
            <w:r w:rsidRPr="00984F7D">
              <w:rPr>
                <w:color w:val="0070C0"/>
                <w:sz w:val="96"/>
                <w:szCs w:val="96"/>
              </w:rPr>
              <w:t>E</w:t>
            </w:r>
            <w:r w:rsidR="005B7BB8" w:rsidRPr="00984F7D">
              <w:rPr>
                <w:noProof/>
                <w:color w:val="0070C0"/>
                <w:sz w:val="96"/>
                <w:szCs w:val="96"/>
              </w:rPr>
              <w:t>M</w:t>
            </w:r>
            <w:r w:rsidRPr="00984F7D">
              <w:rPr>
                <w:color w:val="0070C0"/>
                <w:sz w:val="96"/>
                <w:szCs w:val="96"/>
              </w:rPr>
              <w:t>CED Principal Bootcamp</w:t>
            </w:r>
          </w:p>
          <w:p w14:paraId="24E241EA" w14:textId="15B6F83D" w:rsidR="00146347" w:rsidRPr="00984F7D" w:rsidRDefault="004300C2" w:rsidP="00DC4C17">
            <w:pPr>
              <w:pStyle w:val="Heading2"/>
              <w:jc w:val="center"/>
              <w:rPr>
                <w:color w:val="0070C0"/>
              </w:rPr>
            </w:pPr>
            <w:r w:rsidRPr="00984F7D">
              <w:rPr>
                <w:color w:val="0070C0"/>
              </w:rPr>
              <w:t xml:space="preserve">June </w:t>
            </w:r>
            <w:r w:rsidR="005312B4">
              <w:rPr>
                <w:color w:val="0070C0"/>
              </w:rPr>
              <w:t>2-3</w:t>
            </w:r>
            <w:r w:rsidRPr="00984F7D">
              <w:rPr>
                <w:color w:val="0070C0"/>
              </w:rPr>
              <w:t>, 202</w:t>
            </w:r>
            <w:r w:rsidR="005312B4">
              <w:rPr>
                <w:color w:val="0070C0"/>
              </w:rPr>
              <w:t>5</w:t>
            </w:r>
          </w:p>
          <w:p w14:paraId="17076648" w14:textId="32EBB128" w:rsidR="00146347" w:rsidRPr="00984F7D" w:rsidRDefault="004300C2" w:rsidP="00DC4C17">
            <w:pPr>
              <w:pStyle w:val="Heading3"/>
              <w:jc w:val="center"/>
              <w:rPr>
                <w:color w:val="0070C0"/>
              </w:rPr>
            </w:pPr>
            <w:r w:rsidRPr="00984F7D">
              <w:rPr>
                <w:color w:val="0070C0"/>
              </w:rPr>
              <w:t>MSU-Meridian</w:t>
            </w:r>
          </w:p>
          <w:p w14:paraId="45590DDE" w14:textId="7BC2A7D0" w:rsidR="004300C2" w:rsidRPr="00984F7D" w:rsidRDefault="004300C2" w:rsidP="00DC4C17">
            <w:pPr>
              <w:jc w:val="center"/>
              <w:rPr>
                <w:color w:val="0070C0"/>
              </w:rPr>
            </w:pPr>
            <w:r w:rsidRPr="00984F7D">
              <w:rPr>
                <w:color w:val="0070C0"/>
              </w:rPr>
              <w:t>Meridian, Mississippi</w:t>
            </w:r>
            <w:r w:rsidR="00DC4C17" w:rsidRPr="00984F7D">
              <w:rPr>
                <w:color w:val="0070C0"/>
              </w:rPr>
              <w:t xml:space="preserve"> 39307</w:t>
            </w:r>
          </w:p>
          <w:p w14:paraId="2B6CBB0E" w14:textId="77777777" w:rsidR="004300C2" w:rsidRPr="004300C2" w:rsidRDefault="004300C2" w:rsidP="004300C2"/>
          <w:p w14:paraId="605F0ACA" w14:textId="6090EF2B" w:rsidR="00146347" w:rsidRPr="0058508C" w:rsidRDefault="005312B4">
            <w:pPr>
              <w:pStyle w:val="Heading4"/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4300C2" w:rsidRPr="0058508C">
              <w:rPr>
                <w:color w:val="0070C0"/>
              </w:rPr>
              <w:t xml:space="preserve">Who </w:t>
            </w:r>
            <w:r w:rsidR="005B7BB8" w:rsidRPr="0058508C">
              <w:rPr>
                <w:color w:val="0070C0"/>
              </w:rPr>
              <w:t>S</w:t>
            </w:r>
            <w:r w:rsidR="004300C2" w:rsidRPr="0058508C">
              <w:rPr>
                <w:color w:val="0070C0"/>
              </w:rPr>
              <w:t xml:space="preserve">hould </w:t>
            </w:r>
            <w:r w:rsidR="0039654A" w:rsidRPr="0058508C">
              <w:rPr>
                <w:color w:val="0070C0"/>
              </w:rPr>
              <w:t>Attend?</w:t>
            </w:r>
          </w:p>
          <w:p w14:paraId="51B337A9" w14:textId="404D0B67" w:rsidR="004300C2" w:rsidRPr="00984F7D" w:rsidRDefault="005312B4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>
              <w:rPr>
                <w:color w:val="0070C0"/>
              </w:rPr>
              <w:t>Current</w:t>
            </w:r>
            <w:r w:rsidR="00FE5398" w:rsidRPr="00984F7D">
              <w:rPr>
                <w:color w:val="0070C0"/>
              </w:rPr>
              <w:t xml:space="preserve"> Administrators</w:t>
            </w:r>
          </w:p>
          <w:p w14:paraId="6065AA51" w14:textId="3B28B568" w:rsidR="004300C2" w:rsidRPr="00984F7D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984F7D">
              <w:rPr>
                <w:color w:val="0070C0"/>
              </w:rPr>
              <w:t>New</w:t>
            </w:r>
            <w:r w:rsidR="00FE5398" w:rsidRPr="00984F7D">
              <w:rPr>
                <w:color w:val="0070C0"/>
              </w:rPr>
              <w:t xml:space="preserve"> Administrators</w:t>
            </w:r>
          </w:p>
          <w:p w14:paraId="705C0D6D" w14:textId="05F89053" w:rsidR="004300C2" w:rsidRDefault="004300C2" w:rsidP="004300C2">
            <w:pPr>
              <w:pStyle w:val="ListParagraph"/>
              <w:numPr>
                <w:ilvl w:val="0"/>
                <w:numId w:val="1"/>
              </w:numPr>
              <w:rPr>
                <w:color w:val="0070C0"/>
              </w:rPr>
            </w:pPr>
            <w:r w:rsidRPr="00984F7D">
              <w:rPr>
                <w:color w:val="0070C0"/>
              </w:rPr>
              <w:t>Aspiring</w:t>
            </w:r>
            <w:r w:rsidR="00FE5398" w:rsidRPr="00984F7D">
              <w:rPr>
                <w:color w:val="0070C0"/>
              </w:rPr>
              <w:t xml:space="preserve"> Administrators</w:t>
            </w:r>
          </w:p>
          <w:p w14:paraId="2BC56C49" w14:textId="77777777" w:rsidR="00984F7D" w:rsidRPr="00984F7D" w:rsidRDefault="00984F7D" w:rsidP="00984F7D">
            <w:pPr>
              <w:pStyle w:val="ListParagraph"/>
              <w:rPr>
                <w:color w:val="0070C0"/>
              </w:rPr>
            </w:pPr>
          </w:p>
          <w:p w14:paraId="72DC3C0C" w14:textId="33342308" w:rsidR="00984F7D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5B7BB8" w:rsidRPr="00984F7D">
              <w:rPr>
                <w:color w:val="0070C0"/>
              </w:rPr>
              <w:t xml:space="preserve">This bootcamp will look at the </w:t>
            </w:r>
            <w:r w:rsidR="00CE38C9" w:rsidRPr="00984F7D">
              <w:rPr>
                <w:color w:val="0070C0"/>
              </w:rPr>
              <w:t>day-to-day</w:t>
            </w:r>
            <w:r w:rsidR="005B7BB8" w:rsidRPr="00984F7D">
              <w:rPr>
                <w:color w:val="0070C0"/>
              </w:rPr>
              <w:t xml:space="preserve"> operations of school and </w:t>
            </w:r>
            <w:proofErr w:type="gramStart"/>
            <w:r w:rsidR="005B7BB8" w:rsidRPr="00984F7D">
              <w:rPr>
                <w:color w:val="0070C0"/>
              </w:rPr>
              <w:t>provide</w:t>
            </w:r>
            <w:proofErr w:type="gramEnd"/>
            <w:r w:rsidR="005B7BB8" w:rsidRPr="00984F7D">
              <w:rPr>
                <w:color w:val="0070C0"/>
              </w:rPr>
              <w:t xml:space="preserve"> </w:t>
            </w:r>
          </w:p>
          <w:p w14:paraId="5D31260D" w14:textId="7230BEA6" w:rsidR="00984F7D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5B7BB8" w:rsidRPr="00984F7D">
              <w:rPr>
                <w:color w:val="0070C0"/>
              </w:rPr>
              <w:t xml:space="preserve">guidance on how to navigate those early days as a new administrator. </w:t>
            </w:r>
          </w:p>
          <w:p w14:paraId="7E353F14" w14:textId="530ED0DA" w:rsidR="00984F7D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5B7BB8" w:rsidRPr="00984F7D">
              <w:rPr>
                <w:color w:val="0070C0"/>
              </w:rPr>
              <w:t xml:space="preserve">Each session will be led by some of the </w:t>
            </w:r>
            <w:r w:rsidR="00CE38C9" w:rsidRPr="00984F7D">
              <w:rPr>
                <w:color w:val="0070C0"/>
              </w:rPr>
              <w:t>state’s</w:t>
            </w:r>
            <w:r w:rsidR="005B7BB8" w:rsidRPr="00984F7D">
              <w:rPr>
                <w:color w:val="0070C0"/>
              </w:rPr>
              <w:t xml:space="preserve"> </w:t>
            </w:r>
            <w:r w:rsidR="00FE5398" w:rsidRPr="00984F7D">
              <w:rPr>
                <w:color w:val="0070C0"/>
              </w:rPr>
              <w:t xml:space="preserve">top </w:t>
            </w:r>
            <w:r w:rsidR="005B7BB8" w:rsidRPr="00984F7D">
              <w:rPr>
                <w:color w:val="0070C0"/>
              </w:rPr>
              <w:t xml:space="preserve">current administrators </w:t>
            </w:r>
            <w:proofErr w:type="gramStart"/>
            <w:r w:rsidR="005B7BB8" w:rsidRPr="00984F7D">
              <w:rPr>
                <w:color w:val="0070C0"/>
              </w:rPr>
              <w:t>who</w:t>
            </w:r>
            <w:proofErr w:type="gramEnd"/>
            <w:r w:rsidR="005B7BB8" w:rsidRPr="00984F7D">
              <w:rPr>
                <w:color w:val="0070C0"/>
              </w:rPr>
              <w:t xml:space="preserve"> </w:t>
            </w:r>
          </w:p>
          <w:p w14:paraId="34A1AF61" w14:textId="7A6F206C" w:rsidR="00984F7D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5B7BB8" w:rsidRPr="00984F7D">
              <w:rPr>
                <w:color w:val="0070C0"/>
              </w:rPr>
              <w:t xml:space="preserve">will provide useful information, </w:t>
            </w:r>
            <w:r w:rsidR="00CE38C9" w:rsidRPr="00984F7D">
              <w:rPr>
                <w:color w:val="0070C0"/>
              </w:rPr>
              <w:t>knowledge,</w:t>
            </w:r>
            <w:r w:rsidR="005B7BB8" w:rsidRPr="00984F7D">
              <w:rPr>
                <w:color w:val="0070C0"/>
              </w:rPr>
              <w:t xml:space="preserve"> and support to help you </w:t>
            </w:r>
            <w:proofErr w:type="gramStart"/>
            <w:r w:rsidR="005B7BB8" w:rsidRPr="00984F7D">
              <w:rPr>
                <w:color w:val="0070C0"/>
              </w:rPr>
              <w:t>prepare</w:t>
            </w:r>
            <w:proofErr w:type="gramEnd"/>
          </w:p>
          <w:p w14:paraId="29A5DCAD" w14:textId="143BB849" w:rsidR="005B7BB8" w:rsidRPr="00984F7D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5B7BB8" w:rsidRPr="00984F7D">
              <w:rPr>
                <w:color w:val="0070C0"/>
              </w:rPr>
              <w:t>for the new year.</w:t>
            </w:r>
          </w:p>
          <w:p w14:paraId="3967ECC3" w14:textId="52199578" w:rsidR="005B7BB8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5B7BB8" w:rsidRPr="00984F7D">
              <w:rPr>
                <w:color w:val="0070C0"/>
              </w:rPr>
              <w:t>This training is free to EMCED members</w:t>
            </w:r>
            <w:r w:rsidR="00842898" w:rsidRPr="00984F7D">
              <w:rPr>
                <w:color w:val="0070C0"/>
              </w:rPr>
              <w:t xml:space="preserve"> and </w:t>
            </w:r>
            <w:r w:rsidR="00FE5398" w:rsidRPr="00984F7D">
              <w:rPr>
                <w:color w:val="0070C0"/>
              </w:rPr>
              <w:t>$220.00 for non-members.</w:t>
            </w:r>
          </w:p>
          <w:p w14:paraId="0FA92210" w14:textId="3A880B57" w:rsidR="00052AED" w:rsidRDefault="005312B4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</w:t>
            </w:r>
            <w:r w:rsidR="00052AED">
              <w:rPr>
                <w:color w:val="0070C0"/>
              </w:rPr>
              <w:t xml:space="preserve">To register go to </w:t>
            </w:r>
            <w:hyperlink r:id="rId6" w:history="1">
              <w:r w:rsidR="00052AED" w:rsidRPr="00FF1591">
                <w:rPr>
                  <w:rStyle w:val="Hyperlink"/>
                </w:rPr>
                <w:t>www.emced.org</w:t>
              </w:r>
            </w:hyperlink>
            <w:r w:rsidR="00052AED">
              <w:rPr>
                <w:color w:val="0070C0"/>
              </w:rPr>
              <w:t xml:space="preserve"> </w:t>
            </w:r>
          </w:p>
          <w:p w14:paraId="13FCD9A5" w14:textId="5C8B9B3D" w:rsidR="00052AED" w:rsidRPr="00984F7D" w:rsidRDefault="00052AED" w:rsidP="004300C2">
            <w:pPr>
              <w:rPr>
                <w:color w:val="0070C0"/>
              </w:rPr>
            </w:pPr>
            <w:r>
              <w:rPr>
                <w:color w:val="0070C0"/>
              </w:rPr>
              <w:t xml:space="preserve"> EMCED Principal Bootcamp: </w:t>
            </w:r>
            <w:hyperlink r:id="rId7" w:history="1">
              <w:r w:rsidRPr="00FB5771">
                <w:rPr>
                  <w:rStyle w:val="Hyperlink"/>
                </w:rPr>
                <w:t>REGISTE</w:t>
              </w:r>
              <w:r w:rsidRPr="00FB5771">
                <w:rPr>
                  <w:rStyle w:val="Hyperlink"/>
                </w:rPr>
                <w:t>R</w:t>
              </w:r>
              <w:r w:rsidRPr="00FB5771">
                <w:rPr>
                  <w:rStyle w:val="Hyperlink"/>
                </w:rPr>
                <w:t xml:space="preserve"> NOW</w:t>
              </w:r>
            </w:hyperlink>
          </w:p>
          <w:p w14:paraId="11EB9B72" w14:textId="12C45F8C" w:rsidR="005B7BB8" w:rsidRPr="004300C2" w:rsidRDefault="005B7BB8" w:rsidP="0039654A"/>
        </w:tc>
        <w:tc>
          <w:tcPr>
            <w:tcW w:w="3150" w:type="dxa"/>
            <w:tcMar>
              <w:left w:w="288" w:type="dxa"/>
            </w:tcMar>
          </w:tcPr>
          <w:p w14:paraId="06AB8D61" w14:textId="77777777" w:rsidR="00390DC6" w:rsidRDefault="00390DC6"/>
          <w:tbl>
            <w:tblPr>
              <w:tblStyle w:val="TableGrid"/>
              <w:tblW w:w="27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Side layout"/>
            </w:tblPr>
            <w:tblGrid>
              <w:gridCol w:w="2770"/>
            </w:tblGrid>
            <w:tr w:rsidR="005312B4" w14:paraId="1B49A08D" w14:textId="77777777" w:rsidTr="005312B4">
              <w:trPr>
                <w:trHeight w:hRule="exact" w:val="630"/>
              </w:trPr>
              <w:tc>
                <w:tcPr>
                  <w:tcW w:w="2770" w:type="dxa"/>
                  <w:vAlign w:val="center"/>
                </w:tcPr>
                <w:p w14:paraId="359976FC" w14:textId="3877F41C" w:rsidR="004300C2" w:rsidRPr="00984F7D" w:rsidRDefault="004300C2" w:rsidP="004300C2">
                  <w:pPr>
                    <w:jc w:val="center"/>
                    <w:rPr>
                      <w:color w:val="0070C0"/>
                      <w:sz w:val="36"/>
                      <w:szCs w:val="36"/>
                    </w:rPr>
                  </w:pPr>
                  <w:r w:rsidRPr="00984F7D">
                    <w:rPr>
                      <w:color w:val="0070C0"/>
                      <w:sz w:val="36"/>
                      <w:szCs w:val="36"/>
                    </w:rPr>
                    <w:t>Session Topics</w:t>
                  </w:r>
                </w:p>
                <w:p w14:paraId="6C00AFC8" w14:textId="77777777" w:rsidR="004300C2" w:rsidRDefault="004300C2" w:rsidP="004300C2"/>
                <w:p w14:paraId="3548976E" w14:textId="77777777" w:rsidR="004300C2" w:rsidRDefault="004300C2" w:rsidP="004300C2"/>
                <w:p w14:paraId="09C31001" w14:textId="334F64CF" w:rsidR="004300C2" w:rsidRDefault="004300C2" w:rsidP="004300C2">
                  <w:r>
                    <w:t>Staff and Student Expectations</w:t>
                  </w:r>
                </w:p>
              </w:tc>
            </w:tr>
            <w:tr w:rsidR="005312B4" w:rsidRPr="00984F7D" w14:paraId="628BABBB" w14:textId="77777777" w:rsidTr="005312B4">
              <w:trPr>
                <w:trHeight w:hRule="exact" w:val="1181"/>
              </w:trPr>
              <w:tc>
                <w:tcPr>
                  <w:tcW w:w="2770" w:type="dxa"/>
                  <w:vAlign w:val="center"/>
                </w:tcPr>
                <w:p w14:paraId="61B6FE0D" w14:textId="20A4CBC2" w:rsidR="00146347" w:rsidRPr="00390DC6" w:rsidRDefault="005312B4" w:rsidP="00096C3A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>Personnel Management and Staff Expectations</w:t>
                  </w:r>
                </w:p>
                <w:p w14:paraId="255C573E" w14:textId="7F11F453" w:rsidR="008F31B3" w:rsidRPr="00390DC6" w:rsidRDefault="005312B4" w:rsidP="00B31FB9">
                  <w:pPr>
                    <w:spacing w:after="80"/>
                    <w:ind w:left="47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Alan Lumpkin &amp; Dr. David Luke</w:t>
                  </w:r>
                </w:p>
              </w:tc>
            </w:tr>
            <w:tr w:rsidR="005312B4" w14:paraId="25F58B4B" w14:textId="77777777" w:rsidTr="00390DC6">
              <w:trPr>
                <w:trHeight w:hRule="exact" w:val="1271"/>
              </w:trPr>
              <w:tc>
                <w:tcPr>
                  <w:tcW w:w="2770" w:type="dxa"/>
                  <w:vAlign w:val="center"/>
                </w:tcPr>
                <w:p w14:paraId="740F45B5" w14:textId="1CFD13D4" w:rsidR="00146347" w:rsidRPr="00390DC6" w:rsidRDefault="004300C2" w:rsidP="00096C3A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 xml:space="preserve">Understanding </w:t>
                  </w:r>
                  <w:r w:rsidR="00096C3A" w:rsidRPr="00390DC6">
                    <w:rPr>
                      <w:color w:val="0070C0"/>
                      <w:sz w:val="21"/>
                      <w:szCs w:val="21"/>
                    </w:rPr>
                    <w:t>Accountability and</w:t>
                  </w:r>
                  <w:r w:rsidR="00CE38C9" w:rsidRPr="00390DC6">
                    <w:rPr>
                      <w:color w:val="0070C0"/>
                      <w:sz w:val="21"/>
                      <w:szCs w:val="21"/>
                    </w:rPr>
                    <w:t xml:space="preserve"> </w:t>
                  </w:r>
                  <w:r w:rsidR="0039654A" w:rsidRPr="00390DC6">
                    <w:rPr>
                      <w:color w:val="0070C0"/>
                      <w:sz w:val="21"/>
                      <w:szCs w:val="21"/>
                    </w:rPr>
                    <w:t>U</w:t>
                  </w:r>
                  <w:r w:rsidR="00ED4D90" w:rsidRPr="00390DC6">
                    <w:rPr>
                      <w:color w:val="0070C0"/>
                      <w:sz w:val="21"/>
                      <w:szCs w:val="21"/>
                    </w:rPr>
                    <w:t>tilizing</w:t>
                  </w:r>
                  <w:r w:rsidR="0039654A" w:rsidRPr="00390DC6">
                    <w:rPr>
                      <w:color w:val="0070C0"/>
                      <w:sz w:val="21"/>
                      <w:szCs w:val="21"/>
                    </w:rPr>
                    <w:t xml:space="preserve"> </w:t>
                  </w:r>
                  <w:r w:rsidR="00CE38C9" w:rsidRPr="00390DC6">
                    <w:rPr>
                      <w:color w:val="0070C0"/>
                      <w:sz w:val="21"/>
                      <w:szCs w:val="21"/>
                    </w:rPr>
                    <w:t>Data</w:t>
                  </w:r>
                </w:p>
                <w:p w14:paraId="1D28168B" w14:textId="784A26FB" w:rsidR="00B31FB9" w:rsidRPr="00390DC6" w:rsidRDefault="005312B4" w:rsidP="005312B4">
                  <w:pPr>
                    <w:spacing w:after="80"/>
                    <w:ind w:left="-290" w:right="-272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Dr. Tony McGee &amp; Dr. Tyler Hansford</w:t>
                  </w:r>
                </w:p>
              </w:tc>
            </w:tr>
            <w:tr w:rsidR="005312B4" w:rsidRPr="008F31B3" w14:paraId="67089FDC" w14:textId="77777777" w:rsidTr="005312B4">
              <w:trPr>
                <w:trHeight w:hRule="exact" w:val="1271"/>
              </w:trPr>
              <w:tc>
                <w:tcPr>
                  <w:tcW w:w="2770" w:type="dxa"/>
                  <w:vAlign w:val="center"/>
                </w:tcPr>
                <w:p w14:paraId="60184B7A" w14:textId="68B91B0E" w:rsidR="00146347" w:rsidRPr="00390DC6" w:rsidRDefault="005312B4" w:rsidP="00096C3A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 xml:space="preserve">MTSS, </w:t>
                  </w:r>
                  <w:r w:rsidR="004300C2" w:rsidRPr="00390DC6">
                    <w:rPr>
                      <w:color w:val="0070C0"/>
                      <w:sz w:val="21"/>
                      <w:szCs w:val="21"/>
                    </w:rPr>
                    <w:t xml:space="preserve">Special </w:t>
                  </w:r>
                  <w:r w:rsidR="0039654A" w:rsidRPr="00390DC6">
                    <w:rPr>
                      <w:color w:val="0070C0"/>
                      <w:sz w:val="21"/>
                      <w:szCs w:val="21"/>
                    </w:rPr>
                    <w:t>Education</w:t>
                  </w:r>
                  <w:r w:rsidRPr="00390DC6">
                    <w:rPr>
                      <w:color w:val="0070C0"/>
                      <w:sz w:val="21"/>
                      <w:szCs w:val="21"/>
                    </w:rPr>
                    <w:t>,</w:t>
                  </w:r>
                  <w:r w:rsidR="004300C2" w:rsidRPr="00390DC6">
                    <w:rPr>
                      <w:color w:val="0070C0"/>
                      <w:sz w:val="21"/>
                      <w:szCs w:val="21"/>
                    </w:rPr>
                    <w:t xml:space="preserve"> and the School Administrator</w:t>
                  </w:r>
                </w:p>
                <w:p w14:paraId="4ED1F09D" w14:textId="5425775B" w:rsidR="00B31FB9" w:rsidRPr="00390DC6" w:rsidRDefault="005312B4" w:rsidP="00096C3A">
                  <w:pPr>
                    <w:spacing w:after="8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Wendy Rogers &amp; Dr. Breanne McClendon</w:t>
                  </w:r>
                </w:p>
              </w:tc>
            </w:tr>
            <w:tr w:rsidR="005312B4" w14:paraId="06C5B888" w14:textId="77777777" w:rsidTr="005312B4">
              <w:trPr>
                <w:trHeight w:hRule="exact" w:val="1262"/>
              </w:trPr>
              <w:tc>
                <w:tcPr>
                  <w:tcW w:w="2770" w:type="dxa"/>
                  <w:vAlign w:val="center"/>
                </w:tcPr>
                <w:p w14:paraId="7FFC16FC" w14:textId="27719057" w:rsidR="00146347" w:rsidRPr="00390DC6" w:rsidRDefault="00ED4D90" w:rsidP="00930575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>Becoming an Instructional Leader</w:t>
                  </w:r>
                </w:p>
                <w:p w14:paraId="2CA666E2" w14:textId="15861054" w:rsidR="0039654A" w:rsidRPr="00390DC6" w:rsidRDefault="005312B4" w:rsidP="00633688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Dr. Vernita Wilson &amp; Dr. Andy Schoggin</w:t>
                  </w:r>
                </w:p>
              </w:tc>
            </w:tr>
            <w:tr w:rsidR="005312B4" w14:paraId="1DF54D04" w14:textId="77777777" w:rsidTr="00390DC6">
              <w:trPr>
                <w:trHeight w:hRule="exact" w:val="1064"/>
              </w:trPr>
              <w:tc>
                <w:tcPr>
                  <w:tcW w:w="2770" w:type="dxa"/>
                  <w:vAlign w:val="center"/>
                </w:tcPr>
                <w:p w14:paraId="30E7C1BE" w14:textId="461F6421" w:rsidR="005312B4" w:rsidRPr="00390DC6" w:rsidRDefault="005312B4" w:rsidP="00096C3A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>Books, Busses, Bottoms, and Bucks</w:t>
                  </w:r>
                </w:p>
                <w:p w14:paraId="6C0DFBE2" w14:textId="21C345FC" w:rsidR="005312B4" w:rsidRPr="00390DC6" w:rsidRDefault="005312B4" w:rsidP="00096C3A">
                  <w:pPr>
                    <w:spacing w:after="8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Ted Poore &amp; Dr. Sam Allison</w:t>
                  </w:r>
                </w:p>
                <w:p w14:paraId="72D2D9AA" w14:textId="0B2AC113" w:rsidR="00B31FB9" w:rsidRPr="00984F7D" w:rsidRDefault="00B31FB9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5312B4" w:rsidRPr="008F31B3" w14:paraId="46F03B06" w14:textId="77777777" w:rsidTr="005312B4">
              <w:trPr>
                <w:trHeight w:hRule="exact" w:val="1262"/>
              </w:trPr>
              <w:tc>
                <w:tcPr>
                  <w:tcW w:w="2770" w:type="dxa"/>
                  <w:vAlign w:val="center"/>
                </w:tcPr>
                <w:p w14:paraId="155E2B28" w14:textId="77777777" w:rsidR="005312B4" w:rsidRPr="00390DC6" w:rsidRDefault="005312B4" w:rsidP="005312B4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>Internships/Work Based Learning Opportunities</w:t>
                  </w:r>
                </w:p>
                <w:p w14:paraId="58AA5A86" w14:textId="77777777" w:rsidR="005312B4" w:rsidRPr="00390DC6" w:rsidRDefault="005312B4" w:rsidP="005312B4">
                  <w:pPr>
                    <w:spacing w:after="8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 xml:space="preserve">Dr. John Mark Cain &amp; Dr. Tori </w:t>
                  </w:r>
                </w:p>
                <w:p w14:paraId="1A5F9AFA" w14:textId="77777777" w:rsidR="005312B4" w:rsidRPr="00390DC6" w:rsidRDefault="005312B4" w:rsidP="005312B4">
                  <w:pPr>
                    <w:spacing w:after="8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Holloway</w:t>
                  </w:r>
                </w:p>
                <w:p w14:paraId="7B2148BB" w14:textId="15D6D4A2" w:rsidR="00B31FB9" w:rsidRPr="00984F7D" w:rsidRDefault="00B31FB9" w:rsidP="005312B4">
                  <w:pPr>
                    <w:jc w:val="center"/>
                    <w:rPr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5312B4" w:rsidRPr="008F31B3" w14:paraId="2D4EC70D" w14:textId="77777777" w:rsidTr="00390DC6">
              <w:trPr>
                <w:trHeight w:hRule="exact" w:val="1352"/>
              </w:trPr>
              <w:tc>
                <w:tcPr>
                  <w:tcW w:w="2770" w:type="dxa"/>
                  <w:vAlign w:val="center"/>
                </w:tcPr>
                <w:p w14:paraId="5F97FF68" w14:textId="6294A3FD" w:rsidR="00146347" w:rsidRPr="00390DC6" w:rsidRDefault="00ED4D90" w:rsidP="00ED4D90">
                  <w:pPr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>Understanding Master Schedules</w:t>
                  </w:r>
                </w:p>
                <w:p w14:paraId="0CE7A26C" w14:textId="117B5ED5" w:rsidR="00B31FB9" w:rsidRPr="00390DC6" w:rsidRDefault="00390DC6" w:rsidP="00ED4D90">
                  <w:pPr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Dr. Melissa Windham &amp; Dr. Leigh Ann McMullan</w:t>
                  </w:r>
                </w:p>
              </w:tc>
            </w:tr>
            <w:tr w:rsidR="005312B4" w14:paraId="7D94EB55" w14:textId="77777777" w:rsidTr="00390DC6">
              <w:trPr>
                <w:trHeight w:hRule="exact" w:val="1073"/>
              </w:trPr>
              <w:tc>
                <w:tcPr>
                  <w:tcW w:w="2770" w:type="dxa"/>
                  <w:vAlign w:val="center"/>
                </w:tcPr>
                <w:p w14:paraId="2AA4FEC5" w14:textId="77777777" w:rsidR="005312B4" w:rsidRPr="00390DC6" w:rsidRDefault="005312B4" w:rsidP="005312B4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>What Would You Do?</w:t>
                  </w:r>
                </w:p>
                <w:p w14:paraId="0B89C6AE" w14:textId="406ECE74" w:rsidR="00390DC6" w:rsidRPr="00390DC6" w:rsidRDefault="00390DC6" w:rsidP="005312B4">
                  <w:pPr>
                    <w:spacing w:after="8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 w:rsidRPr="00390DC6">
                    <w:rPr>
                      <w:color w:val="0070C0"/>
                      <w:sz w:val="16"/>
                      <w:szCs w:val="16"/>
                    </w:rPr>
                    <w:t>Dr. Zach Bost, Jacob Drury, &amp; Josh Herrington</w:t>
                  </w:r>
                </w:p>
                <w:p w14:paraId="22AA6296" w14:textId="10CBD49B" w:rsidR="00B31FB9" w:rsidRPr="00984F7D" w:rsidRDefault="00B31FB9" w:rsidP="00096C3A">
                  <w:pPr>
                    <w:spacing w:after="80"/>
                    <w:jc w:val="center"/>
                    <w:rPr>
                      <w:color w:val="0070C0"/>
                      <w:sz w:val="18"/>
                      <w:szCs w:val="18"/>
                    </w:rPr>
                  </w:pPr>
                </w:p>
              </w:tc>
            </w:tr>
            <w:tr w:rsidR="005312B4" w:rsidRPr="008F31B3" w14:paraId="0C7082E5" w14:textId="77777777" w:rsidTr="005312B4">
              <w:trPr>
                <w:trHeight w:hRule="exact" w:val="1181"/>
              </w:trPr>
              <w:tc>
                <w:tcPr>
                  <w:tcW w:w="2770" w:type="dxa"/>
                  <w:vAlign w:val="center"/>
                </w:tcPr>
                <w:p w14:paraId="6DB5CDE7" w14:textId="1C257794" w:rsidR="00B31FB9" w:rsidRPr="00390DC6" w:rsidRDefault="00390DC6" w:rsidP="0039654A">
                  <w:pPr>
                    <w:spacing w:after="80"/>
                    <w:jc w:val="center"/>
                    <w:rPr>
                      <w:color w:val="0070C0"/>
                      <w:sz w:val="21"/>
                      <w:szCs w:val="21"/>
                    </w:rPr>
                  </w:pPr>
                  <w:r w:rsidRPr="00390DC6">
                    <w:rPr>
                      <w:color w:val="0070C0"/>
                      <w:sz w:val="21"/>
                      <w:szCs w:val="21"/>
                    </w:rPr>
                    <w:t xml:space="preserve">Using </w:t>
                  </w:r>
                  <w:r w:rsidR="00ED4D90" w:rsidRPr="00390DC6">
                    <w:rPr>
                      <w:color w:val="0070C0"/>
                      <w:sz w:val="21"/>
                      <w:szCs w:val="21"/>
                    </w:rPr>
                    <w:t>Artificial Intelligence</w:t>
                  </w:r>
                  <w:r w:rsidRPr="00390DC6">
                    <w:rPr>
                      <w:color w:val="0070C0"/>
                      <w:sz w:val="21"/>
                      <w:szCs w:val="21"/>
                    </w:rPr>
                    <w:t xml:space="preserve"> in the Schools</w:t>
                  </w:r>
                </w:p>
                <w:p w14:paraId="3047BE5E" w14:textId="2E8AB796" w:rsidR="00390DC6" w:rsidRPr="00390DC6" w:rsidRDefault="00390DC6" w:rsidP="0039654A">
                  <w:pPr>
                    <w:spacing w:after="80"/>
                    <w:jc w:val="center"/>
                    <w:rPr>
                      <w:color w:val="0070C0"/>
                      <w:sz w:val="16"/>
                      <w:szCs w:val="16"/>
                    </w:rPr>
                  </w:pPr>
                  <w:r>
                    <w:rPr>
                      <w:color w:val="0070C0"/>
                      <w:sz w:val="18"/>
                      <w:szCs w:val="18"/>
                    </w:rPr>
                    <w:t xml:space="preserve"> </w:t>
                  </w:r>
                  <w:r w:rsidRPr="00390DC6">
                    <w:rPr>
                      <w:color w:val="0070C0"/>
                      <w:sz w:val="16"/>
                      <w:szCs w:val="16"/>
                    </w:rPr>
                    <w:t>Chris Chism &amp; Glen Beard</w:t>
                  </w:r>
                </w:p>
                <w:p w14:paraId="2322E323" w14:textId="76A7F887" w:rsidR="00146347" w:rsidRPr="00984F7D" w:rsidRDefault="00ED4D90" w:rsidP="0039654A">
                  <w:pPr>
                    <w:spacing w:after="80"/>
                    <w:jc w:val="center"/>
                    <w:rPr>
                      <w:color w:val="0070C0"/>
                      <w:sz w:val="22"/>
                      <w:szCs w:val="22"/>
                    </w:rPr>
                  </w:pPr>
                  <w:r w:rsidRPr="00984F7D">
                    <w:rPr>
                      <w:color w:val="0070C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312B4" w14:paraId="53879302" w14:textId="77777777" w:rsidTr="005312B4">
              <w:trPr>
                <w:trHeight w:hRule="exact" w:val="1433"/>
              </w:trPr>
              <w:tc>
                <w:tcPr>
                  <w:tcW w:w="2770" w:type="dxa"/>
                  <w:vAlign w:val="center"/>
                </w:tcPr>
                <w:p w14:paraId="15ECEA15" w14:textId="4FFA7F07" w:rsidR="00ED4D90" w:rsidRPr="00984F7D" w:rsidRDefault="00ED4D90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984F7D">
                    <w:rPr>
                      <w:color w:val="0070C0"/>
                    </w:rPr>
                    <w:t xml:space="preserve">10 </w:t>
                  </w:r>
                  <w:proofErr w:type="gramStart"/>
                  <w:r w:rsidRPr="00984F7D">
                    <w:rPr>
                      <w:color w:val="0070C0"/>
                    </w:rPr>
                    <w:t>SEMI</w:t>
                  </w:r>
                  <w:proofErr w:type="gramEnd"/>
                </w:p>
                <w:p w14:paraId="1FD1D443" w14:textId="77777777" w:rsidR="00CE38C9" w:rsidRPr="00984F7D" w:rsidRDefault="00ED4D90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984F7D">
                    <w:rPr>
                      <w:color w:val="0070C0"/>
                    </w:rPr>
                    <w:t>1 OSL</w:t>
                  </w:r>
                </w:p>
                <w:p w14:paraId="5FFEF847" w14:textId="54EC8FE0" w:rsidR="00930575" w:rsidRPr="00984F7D" w:rsidRDefault="00930575" w:rsidP="00ED4D90">
                  <w:pPr>
                    <w:spacing w:after="80"/>
                    <w:jc w:val="center"/>
                    <w:rPr>
                      <w:color w:val="0070C0"/>
                    </w:rPr>
                  </w:pPr>
                  <w:r w:rsidRPr="00984F7D">
                    <w:rPr>
                      <w:color w:val="0070C0"/>
                    </w:rPr>
                    <w:t>1.0 CEU</w:t>
                  </w:r>
                </w:p>
              </w:tc>
            </w:tr>
            <w:tr w:rsidR="005312B4" w14:paraId="5DD0C0AA" w14:textId="77777777" w:rsidTr="00390DC6">
              <w:trPr>
                <w:trHeight w:hRule="exact" w:val="1523"/>
              </w:trPr>
              <w:tc>
                <w:tcPr>
                  <w:tcW w:w="2770" w:type="dxa"/>
                  <w:vAlign w:val="center"/>
                </w:tcPr>
                <w:p w14:paraId="3EFF28E5" w14:textId="4121CDBC" w:rsidR="00FE5398" w:rsidRDefault="00ED4D90" w:rsidP="00CE38C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8DE82BB" wp14:editId="1B4A2D2E">
                        <wp:extent cx="1477056" cy="766293"/>
                        <wp:effectExtent l="0" t="0" r="0" b="0"/>
                        <wp:docPr id="2" name="Picture 2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Logo, company name&#10;&#10;Description automatically generated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906" cy="8144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C7C340B" w14:textId="77777777" w:rsidR="00146347" w:rsidRDefault="00146347">
            <w:pPr>
              <w:spacing w:after="80"/>
            </w:pPr>
          </w:p>
        </w:tc>
      </w:tr>
    </w:tbl>
    <w:p w14:paraId="7EF7FFA8" w14:textId="77777777" w:rsidR="00146347" w:rsidRDefault="00146347"/>
    <w:sectPr w:rsidR="00146347" w:rsidSect="00DC4C17">
      <w:pgSz w:w="12240" w:h="15840"/>
      <w:pgMar w:top="40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21A2"/>
    <w:multiLevelType w:val="hybridMultilevel"/>
    <w:tmpl w:val="F26A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C2"/>
    <w:rsid w:val="00000B8C"/>
    <w:rsid w:val="00052AED"/>
    <w:rsid w:val="00096C3A"/>
    <w:rsid w:val="00146347"/>
    <w:rsid w:val="0024195A"/>
    <w:rsid w:val="00390DC6"/>
    <w:rsid w:val="0039654A"/>
    <w:rsid w:val="003C7DFE"/>
    <w:rsid w:val="004300C2"/>
    <w:rsid w:val="00444A13"/>
    <w:rsid w:val="00476D90"/>
    <w:rsid w:val="005312B4"/>
    <w:rsid w:val="0058508C"/>
    <w:rsid w:val="005B3D51"/>
    <w:rsid w:val="005B7BB8"/>
    <w:rsid w:val="00633688"/>
    <w:rsid w:val="00842898"/>
    <w:rsid w:val="00862DCB"/>
    <w:rsid w:val="008F31B3"/>
    <w:rsid w:val="00930575"/>
    <w:rsid w:val="00984F7D"/>
    <w:rsid w:val="00B31FB9"/>
    <w:rsid w:val="00B336FD"/>
    <w:rsid w:val="00C10CBA"/>
    <w:rsid w:val="00CE38C9"/>
    <w:rsid w:val="00D472EA"/>
    <w:rsid w:val="00DC4C17"/>
    <w:rsid w:val="00ED4D90"/>
    <w:rsid w:val="00FB4FB5"/>
    <w:rsid w:val="00FB5771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AEF6"/>
  <w15:chartTrackingRefBased/>
  <w15:docId w15:val="{EF83D4B9-7075-0543-858F-C8D636F5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430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BB8"/>
    <w:rPr>
      <w:color w:val="58ACB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B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5771"/>
    <w:rPr>
      <w:color w:val="7B70A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mced.msresaservices.com/all-workshops/categories-workshopsemced/events-emced-principal-bootcamp_6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ced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ythiapouncey/Library/Containers/com.microsoft.Word/Data/Library/Application%20Support/Microsoft/Office/16.0/DTS/en-US%7b4C62DB59-00DE-CA4E-9618-DD036DC10229%7d/%7b2542F890-B122-7348-845E-C295A7BACD74%7dtf10002087.dotx" TargetMode="External"/></Relationship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{2542F890-B122-7348-845E-C295A7BACD74}tf10002087.dotx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Brantley</dc:creator>
  <cp:keywords/>
  <dc:description/>
  <cp:lastModifiedBy>Don Brantley</cp:lastModifiedBy>
  <cp:revision>5</cp:revision>
  <cp:lastPrinted>2025-02-24T19:23:00Z</cp:lastPrinted>
  <dcterms:created xsi:type="dcterms:W3CDTF">2025-02-24T19:30:00Z</dcterms:created>
  <dcterms:modified xsi:type="dcterms:W3CDTF">2025-02-26T21:36:00Z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TF10002063</vt:lpwstr>
  </property>
</Properties>
</file>