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18637" w14:textId="36024099" w:rsidR="00B570AE" w:rsidRDefault="007E117C" w:rsidP="007E117C">
      <w:pPr>
        <w:jc w:val="center"/>
      </w:pPr>
      <w:r>
        <w:rPr>
          <w:noProof/>
        </w:rPr>
        <w:drawing>
          <wp:inline distT="114300" distB="114300" distL="114300" distR="114300" wp14:anchorId="52AEF19F" wp14:editId="1C785162">
            <wp:extent cx="2057400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75070D" w14:textId="18A6A83B" w:rsidR="0008305E" w:rsidRDefault="00163AA4" w:rsidP="00163AA4">
      <w:pPr>
        <w:spacing w:after="0"/>
        <w:jc w:val="center"/>
      </w:pPr>
      <w:r>
        <w:t>Debra Simpson</w:t>
      </w:r>
    </w:p>
    <w:p w14:paraId="4C908D37" w14:textId="232890BA" w:rsidR="00163AA4" w:rsidRDefault="00163AA4" w:rsidP="00163AA4">
      <w:pPr>
        <w:spacing w:after="0"/>
        <w:jc w:val="center"/>
      </w:pPr>
      <w:hyperlink r:id="rId6" w:history="1">
        <w:r w:rsidRPr="001222BD">
          <w:rPr>
            <w:rStyle w:val="Hyperlink"/>
          </w:rPr>
          <w:t>dsimpson@tynker.com</w:t>
        </w:r>
      </w:hyperlink>
    </w:p>
    <w:p w14:paraId="586EA093" w14:textId="4613086C" w:rsidR="00163AA4" w:rsidRDefault="00163AA4" w:rsidP="00163AA4">
      <w:pPr>
        <w:spacing w:after="0"/>
        <w:jc w:val="center"/>
      </w:pPr>
      <w:r>
        <w:t>870-489-1798</w:t>
      </w:r>
    </w:p>
    <w:p w14:paraId="5D660B37" w14:textId="080EA95F" w:rsidR="0008305E" w:rsidRPr="00163AA4" w:rsidRDefault="0008305E" w:rsidP="0008305E">
      <w:pPr>
        <w:spacing w:after="0"/>
        <w:jc w:val="center"/>
        <w:rPr>
          <w:b/>
          <w:bCs/>
          <w:sz w:val="32"/>
          <w:szCs w:val="32"/>
        </w:rPr>
      </w:pPr>
      <w:r w:rsidRPr="00163AA4">
        <w:rPr>
          <w:b/>
          <w:bCs/>
          <w:sz w:val="32"/>
          <w:szCs w:val="32"/>
        </w:rPr>
        <w:t>Leading Your School and District in a Coding Initiative</w:t>
      </w:r>
    </w:p>
    <w:p w14:paraId="1B7D7726" w14:textId="77777777" w:rsidR="00163AA4" w:rsidRDefault="00721C95" w:rsidP="00721C95">
      <w:pPr>
        <w:spacing w:after="0"/>
        <w:jc w:val="center"/>
        <w:rPr>
          <w:b/>
          <w:bCs/>
          <w:sz w:val="32"/>
          <w:szCs w:val="32"/>
        </w:rPr>
      </w:pPr>
      <w:r w:rsidRPr="00163AA4">
        <w:rPr>
          <w:b/>
          <w:bCs/>
          <w:sz w:val="32"/>
          <w:szCs w:val="32"/>
        </w:rPr>
        <w:t xml:space="preserve">1-hour Complimentary Professional Development Session </w:t>
      </w:r>
    </w:p>
    <w:p w14:paraId="46C73729" w14:textId="04CF2A21" w:rsidR="00721C95" w:rsidRPr="00163AA4" w:rsidRDefault="00721C95" w:rsidP="00721C95">
      <w:pPr>
        <w:spacing w:after="0"/>
        <w:jc w:val="center"/>
        <w:rPr>
          <w:b/>
          <w:bCs/>
          <w:sz w:val="32"/>
          <w:szCs w:val="32"/>
        </w:rPr>
      </w:pPr>
      <w:r w:rsidRPr="00163AA4">
        <w:rPr>
          <w:b/>
          <w:bCs/>
          <w:sz w:val="32"/>
          <w:szCs w:val="32"/>
        </w:rPr>
        <w:t>for District and Building Leadership</w:t>
      </w:r>
    </w:p>
    <w:p w14:paraId="521E90C3" w14:textId="79A46C1E" w:rsidR="00E6415F" w:rsidRPr="00E6415F" w:rsidRDefault="00E6415F" w:rsidP="0008305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7E5ED86" w14:textId="7737E367" w:rsidR="00E6415F" w:rsidRPr="00255AA0" w:rsidRDefault="00E6415F" w:rsidP="00E6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 xml:space="preserve">It’s not hard to see </w:t>
      </w:r>
      <w:r>
        <w:rPr>
          <w:rFonts w:eastAsia="Times New Roman" w:cstheme="minorHAnsi"/>
          <w:color w:val="555555"/>
          <w:sz w:val="24"/>
          <w:szCs w:val="24"/>
        </w:rPr>
        <w:t xml:space="preserve">that 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coding is important. </w:t>
      </w:r>
      <w:r>
        <w:rPr>
          <w:rFonts w:eastAsia="Times New Roman" w:cstheme="minorHAnsi"/>
          <w:color w:val="555555"/>
          <w:sz w:val="24"/>
          <w:szCs w:val="24"/>
        </w:rPr>
        <w:t>We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0721D5">
        <w:rPr>
          <w:rFonts w:eastAsia="Times New Roman" w:cstheme="minorHAnsi"/>
          <w:color w:val="555555"/>
          <w:sz w:val="24"/>
          <w:szCs w:val="24"/>
        </w:rPr>
        <w:t>know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all the devices that need it, and </w:t>
      </w:r>
      <w:r>
        <w:rPr>
          <w:rFonts w:eastAsia="Times New Roman" w:cstheme="minorHAnsi"/>
          <w:color w:val="555555"/>
          <w:sz w:val="24"/>
          <w:szCs w:val="24"/>
        </w:rPr>
        <w:t>we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can see all the jobs </w:t>
      </w:r>
      <w:r w:rsidR="000721D5">
        <w:rPr>
          <w:rFonts w:eastAsia="Times New Roman" w:cstheme="minorHAnsi"/>
          <w:color w:val="555555"/>
          <w:sz w:val="24"/>
          <w:szCs w:val="24"/>
        </w:rPr>
        <w:t>available to those who can code.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The problem as leader</w:t>
      </w:r>
      <w:r>
        <w:rPr>
          <w:rFonts w:eastAsia="Times New Roman" w:cstheme="minorHAnsi"/>
          <w:color w:val="555555"/>
          <w:sz w:val="24"/>
          <w:szCs w:val="24"/>
        </w:rPr>
        <w:t>s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though is </w:t>
      </w:r>
      <w:r w:rsidR="000721D5">
        <w:rPr>
          <w:rFonts w:eastAsia="Times New Roman" w:cstheme="minorHAnsi"/>
          <w:color w:val="555555"/>
          <w:sz w:val="24"/>
          <w:szCs w:val="24"/>
        </w:rPr>
        <w:t>“H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ow do </w:t>
      </w:r>
      <w:r>
        <w:rPr>
          <w:rFonts w:eastAsia="Times New Roman" w:cstheme="minorHAnsi"/>
          <w:color w:val="555555"/>
          <w:sz w:val="24"/>
          <w:szCs w:val="24"/>
        </w:rPr>
        <w:t>we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get it to take</w:t>
      </w:r>
      <w:r>
        <w:rPr>
          <w:rFonts w:eastAsia="Times New Roman" w:cstheme="minorHAnsi"/>
          <w:color w:val="555555"/>
          <w:sz w:val="24"/>
          <w:szCs w:val="24"/>
        </w:rPr>
        <w:t xml:space="preserve"> off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in our school</w:t>
      </w:r>
      <w:r>
        <w:rPr>
          <w:rFonts w:eastAsia="Times New Roman" w:cstheme="minorHAnsi"/>
          <w:color w:val="555555"/>
          <w:sz w:val="24"/>
          <w:szCs w:val="24"/>
        </w:rPr>
        <w:t>s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and district</w:t>
      </w:r>
      <w:r>
        <w:rPr>
          <w:rFonts w:eastAsia="Times New Roman" w:cstheme="minorHAnsi"/>
          <w:color w:val="555555"/>
          <w:sz w:val="24"/>
          <w:szCs w:val="24"/>
        </w:rPr>
        <w:t>s</w:t>
      </w:r>
      <w:r w:rsidR="000721D5">
        <w:rPr>
          <w:rFonts w:eastAsia="Times New Roman" w:cstheme="minorHAnsi"/>
          <w:color w:val="555555"/>
          <w:sz w:val="24"/>
          <w:szCs w:val="24"/>
        </w:rPr>
        <w:t>?”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Th</w:t>
      </w:r>
      <w:r w:rsidR="000721D5">
        <w:rPr>
          <w:rFonts w:eastAsia="Times New Roman" w:cstheme="minorHAnsi"/>
          <w:color w:val="555555"/>
          <w:sz w:val="24"/>
          <w:szCs w:val="24"/>
        </w:rPr>
        <w:t>is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session is all about giving leaders the tools to make that happen and overcome any challenges </w:t>
      </w:r>
      <w:r>
        <w:rPr>
          <w:rFonts w:eastAsia="Times New Roman" w:cstheme="minorHAnsi"/>
          <w:color w:val="555555"/>
          <w:sz w:val="24"/>
          <w:szCs w:val="24"/>
        </w:rPr>
        <w:t>we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might have. Come with questions and leave with ideas!</w:t>
      </w:r>
    </w:p>
    <w:p w14:paraId="43DE62B3" w14:textId="77777777" w:rsidR="0008305E" w:rsidRPr="00E6415F" w:rsidRDefault="0008305E" w:rsidP="00E6415F">
      <w:pPr>
        <w:spacing w:after="0"/>
        <w:rPr>
          <w:rFonts w:cstheme="minorHAnsi"/>
          <w:b/>
          <w:bCs/>
          <w:sz w:val="24"/>
          <w:szCs w:val="24"/>
        </w:rPr>
      </w:pPr>
    </w:p>
    <w:p w14:paraId="7222E3AC" w14:textId="7B7FF9DF" w:rsidR="0008305E" w:rsidRPr="00E6415F" w:rsidRDefault="0008305E" w:rsidP="0008305E">
      <w:pPr>
        <w:spacing w:after="0" w:line="240" w:lineRule="auto"/>
        <w:ind w:left="720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>Where Coding Stands</w:t>
      </w:r>
      <w:r w:rsid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 in your school/district today</w:t>
      </w: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>?</w:t>
      </w:r>
    </w:p>
    <w:p w14:paraId="3D6371AB" w14:textId="457D473E" w:rsidR="0008305E" w:rsidRPr="00E6415F" w:rsidRDefault="0008305E" w:rsidP="0008305E">
      <w:pPr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 xml:space="preserve">We have to talk about where we are coming from before we can talk about where we are going. </w:t>
      </w:r>
    </w:p>
    <w:p w14:paraId="193B0D35" w14:textId="77777777" w:rsidR="0008305E" w:rsidRPr="00E6415F" w:rsidRDefault="0008305E" w:rsidP="0008305E">
      <w:pPr>
        <w:spacing w:after="0" w:line="240" w:lineRule="auto"/>
        <w:ind w:left="720"/>
        <w:textAlignment w:val="baseline"/>
        <w:rPr>
          <w:rFonts w:eastAsia="Times New Roman" w:cstheme="minorHAnsi"/>
          <w:color w:val="555555"/>
          <w:sz w:val="24"/>
          <w:szCs w:val="24"/>
        </w:rPr>
      </w:pPr>
    </w:p>
    <w:p w14:paraId="5B5624F1" w14:textId="77777777" w:rsidR="0008305E" w:rsidRPr="00E6415F" w:rsidRDefault="0008305E" w:rsidP="0008305E">
      <w:pPr>
        <w:spacing w:after="0" w:line="240" w:lineRule="auto"/>
        <w:ind w:left="720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Why Coding is a NEED for </w:t>
      </w:r>
      <w:r w:rsidRPr="00E6415F">
        <w:rPr>
          <w:rFonts w:eastAsia="Times New Roman" w:cstheme="minorHAnsi"/>
          <w:b/>
          <w:bCs/>
          <w:color w:val="555555"/>
          <w:sz w:val="24"/>
          <w:szCs w:val="24"/>
          <w:u w:val="single"/>
        </w:rPr>
        <w:t>all</w:t>
      </w: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 students?</w:t>
      </w:r>
    </w:p>
    <w:p w14:paraId="52DB8973" w14:textId="1B546AB7" w:rsidR="0008305E" w:rsidRPr="00E6415F" w:rsidRDefault="0008305E" w:rsidP="0008305E">
      <w:pPr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 xml:space="preserve"> Now that we know where we are coming from</w:t>
      </w:r>
      <w:r w:rsidR="00E6415F">
        <w:rPr>
          <w:rFonts w:eastAsia="Times New Roman" w:cstheme="minorHAnsi"/>
          <w:color w:val="555555"/>
          <w:sz w:val="24"/>
          <w:szCs w:val="24"/>
        </w:rPr>
        <w:t>,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this section talks about why all students need to be involved.  Of course, jobs, but </w:t>
      </w:r>
      <w:r w:rsidR="00E6415F">
        <w:rPr>
          <w:rFonts w:eastAsia="Times New Roman" w:cstheme="minorHAnsi"/>
          <w:color w:val="555555"/>
          <w:sz w:val="24"/>
          <w:szCs w:val="24"/>
        </w:rPr>
        <w:t>let’s explore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all the other skills that come with coding.</w:t>
      </w:r>
    </w:p>
    <w:p w14:paraId="76B21C11" w14:textId="77777777" w:rsidR="0008305E" w:rsidRPr="00E6415F" w:rsidRDefault="0008305E" w:rsidP="0008305E">
      <w:pPr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</w:rPr>
      </w:pPr>
    </w:p>
    <w:p w14:paraId="358A5E31" w14:textId="77777777" w:rsidR="0008305E" w:rsidRPr="00E6415F" w:rsidRDefault="0008305E" w:rsidP="0008305E">
      <w:pPr>
        <w:spacing w:after="0" w:line="240" w:lineRule="auto"/>
        <w:ind w:firstLine="720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The Standards Discussion: </w:t>
      </w:r>
    </w:p>
    <w:p w14:paraId="4B34DA3E" w14:textId="1F3C400F" w:rsidR="0008305E" w:rsidRPr="00E6415F" w:rsidRDefault="0008305E" w:rsidP="0008305E">
      <w:pPr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>Many states are adopting them, but what does that actually mean</w:t>
      </w:r>
      <w:r w:rsidR="00163AA4">
        <w:rPr>
          <w:rFonts w:eastAsia="Times New Roman" w:cstheme="minorHAnsi"/>
          <w:color w:val="555555"/>
          <w:sz w:val="24"/>
          <w:szCs w:val="24"/>
        </w:rPr>
        <w:t>?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We’ll find out!</w:t>
      </w:r>
    </w:p>
    <w:p w14:paraId="0D922EB2" w14:textId="77777777" w:rsidR="0008305E" w:rsidRPr="00E6415F" w:rsidRDefault="0008305E" w:rsidP="0008305E">
      <w:pPr>
        <w:spacing w:after="0" w:line="240" w:lineRule="auto"/>
        <w:ind w:firstLine="720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</w:p>
    <w:p w14:paraId="4A6C6B3D" w14:textId="77777777" w:rsidR="00E6415F" w:rsidRDefault="0008305E" w:rsidP="0008305E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Making is the KEY: </w:t>
      </w:r>
    </w:p>
    <w:p w14:paraId="45A551B8" w14:textId="435CB5DE" w:rsidR="0008305E" w:rsidRDefault="0008305E" w:rsidP="00E6415F">
      <w:pPr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 xml:space="preserve">The key with coding is reframing it to a creative/maker activity that can be done in any class! </w:t>
      </w:r>
      <w:r w:rsidR="00E6415F">
        <w:rPr>
          <w:rFonts w:eastAsia="Times New Roman" w:cstheme="minorHAnsi"/>
          <w:color w:val="555555"/>
          <w:sz w:val="24"/>
          <w:szCs w:val="24"/>
        </w:rPr>
        <w:t>Let’s explore how to make that happen!</w:t>
      </w:r>
    </w:p>
    <w:p w14:paraId="56B9D299" w14:textId="77777777" w:rsidR="00E6415F" w:rsidRPr="00E6415F" w:rsidRDefault="00E6415F" w:rsidP="00E6415F">
      <w:pPr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</w:p>
    <w:p w14:paraId="3FB829D3" w14:textId="77777777" w:rsidR="00E6415F" w:rsidRDefault="0008305E" w:rsidP="0008305E">
      <w:pPr>
        <w:spacing w:after="0" w:line="240" w:lineRule="auto"/>
        <w:ind w:left="720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Planning is Where to Start: </w:t>
      </w:r>
    </w:p>
    <w:p w14:paraId="723CC779" w14:textId="115E185F" w:rsidR="0008305E" w:rsidRDefault="0008305E" w:rsidP="00E6415F">
      <w:pPr>
        <w:spacing w:after="0" w:line="240" w:lineRule="auto"/>
        <w:textAlignment w:val="baseline"/>
        <w:rPr>
          <w:rFonts w:eastAsia="Times New Roman" w:cstheme="minorHAnsi"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 xml:space="preserve">CS4All has great resources to begin planning an implementation. </w:t>
      </w:r>
      <w:r w:rsidR="00E6415F">
        <w:rPr>
          <w:rFonts w:eastAsia="Times New Roman" w:cstheme="minorHAnsi"/>
          <w:color w:val="555555"/>
          <w:sz w:val="24"/>
          <w:szCs w:val="24"/>
        </w:rPr>
        <w:t xml:space="preserve"> We’ll explore them and give participants </w:t>
      </w:r>
      <w:r w:rsidRPr="00E6415F">
        <w:rPr>
          <w:rFonts w:eastAsia="Times New Roman" w:cstheme="minorHAnsi"/>
          <w:color w:val="555555"/>
          <w:sz w:val="24"/>
          <w:szCs w:val="24"/>
        </w:rPr>
        <w:t>a chance to get started.</w:t>
      </w:r>
    </w:p>
    <w:p w14:paraId="6AC7EC02" w14:textId="77777777" w:rsidR="00E6415F" w:rsidRDefault="00E6415F" w:rsidP="00E6415F">
      <w:pPr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</w:p>
    <w:p w14:paraId="69A7450E" w14:textId="77777777" w:rsidR="00E6415F" w:rsidRDefault="0008305E" w:rsidP="00E6415F">
      <w:pPr>
        <w:spacing w:after="0" w:line="240" w:lineRule="auto"/>
        <w:ind w:firstLine="720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Where to get Content: </w:t>
      </w:r>
    </w:p>
    <w:p w14:paraId="20BD5FAD" w14:textId="004F4F91" w:rsidR="0008305E" w:rsidRPr="00E6415F" w:rsidRDefault="0008305E" w:rsidP="00E6415F">
      <w:pPr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 xml:space="preserve">Coding is not something everyone is just going to be able to do. You need resources and this section gives a bunch of them and gives admin a chance to </w:t>
      </w:r>
      <w:r w:rsidR="00E6415F">
        <w:rPr>
          <w:rFonts w:eastAsia="Times New Roman" w:cstheme="minorHAnsi"/>
          <w:color w:val="555555"/>
          <w:sz w:val="24"/>
          <w:szCs w:val="24"/>
        </w:rPr>
        <w:t>explore.</w:t>
      </w:r>
    </w:p>
    <w:p w14:paraId="262A687D" w14:textId="77777777" w:rsidR="00E6415F" w:rsidRDefault="00E6415F" w:rsidP="00E6415F">
      <w:pPr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</w:p>
    <w:p w14:paraId="501EBFBA" w14:textId="77777777" w:rsidR="00E6415F" w:rsidRDefault="0008305E" w:rsidP="00E6415F">
      <w:pPr>
        <w:spacing w:after="0" w:line="240" w:lineRule="auto"/>
        <w:ind w:firstLine="720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b/>
          <w:bCs/>
          <w:color w:val="555555"/>
          <w:sz w:val="24"/>
          <w:szCs w:val="24"/>
        </w:rPr>
        <w:t xml:space="preserve">The Hardware Conversation: </w:t>
      </w:r>
    </w:p>
    <w:p w14:paraId="1C0C26EC" w14:textId="3555D366" w:rsidR="0008305E" w:rsidRPr="00E6415F" w:rsidRDefault="0008305E" w:rsidP="00E6415F">
      <w:pPr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sz w:val="24"/>
          <w:szCs w:val="24"/>
        </w:rPr>
      </w:pPr>
      <w:r w:rsidRPr="00E6415F">
        <w:rPr>
          <w:rFonts w:eastAsia="Times New Roman" w:cstheme="minorHAnsi"/>
          <w:color w:val="555555"/>
          <w:sz w:val="24"/>
          <w:szCs w:val="24"/>
        </w:rPr>
        <w:t>Hardware is about a high ceiling and accessibility. Th</w:t>
      </w:r>
      <w:r w:rsidR="00E6415F">
        <w:rPr>
          <w:rFonts w:eastAsia="Times New Roman" w:cstheme="minorHAnsi"/>
          <w:color w:val="555555"/>
          <w:sz w:val="24"/>
          <w:szCs w:val="24"/>
        </w:rPr>
        <w:t>is</w:t>
      </w:r>
      <w:r w:rsidRPr="00E6415F">
        <w:rPr>
          <w:rFonts w:eastAsia="Times New Roman" w:cstheme="minorHAnsi"/>
          <w:color w:val="555555"/>
          <w:sz w:val="24"/>
          <w:szCs w:val="24"/>
        </w:rPr>
        <w:t xml:space="preserve"> section starts an honest discussion of what that looks like</w:t>
      </w:r>
      <w:r w:rsidR="00E6415F">
        <w:rPr>
          <w:rFonts w:eastAsia="Times New Roman" w:cstheme="minorHAnsi"/>
          <w:color w:val="555555"/>
          <w:sz w:val="24"/>
          <w:szCs w:val="24"/>
        </w:rPr>
        <w:t xml:space="preserve"> and how to keep up with that ever-moving target</w:t>
      </w:r>
      <w:r w:rsidR="00C810A8">
        <w:rPr>
          <w:rFonts w:eastAsia="Times New Roman" w:cstheme="minorHAnsi"/>
          <w:color w:val="555555"/>
          <w:sz w:val="24"/>
          <w:szCs w:val="24"/>
        </w:rPr>
        <w:t>.</w:t>
      </w:r>
    </w:p>
    <w:sectPr w:rsidR="0008305E" w:rsidRPr="00E6415F" w:rsidSect="00163AA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6246D"/>
    <w:multiLevelType w:val="multilevel"/>
    <w:tmpl w:val="4F8E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A0"/>
    <w:rsid w:val="000721D5"/>
    <w:rsid w:val="0008305E"/>
    <w:rsid w:val="00163AA4"/>
    <w:rsid w:val="00255AA0"/>
    <w:rsid w:val="00721C95"/>
    <w:rsid w:val="007E117C"/>
    <w:rsid w:val="00B40B4A"/>
    <w:rsid w:val="00C810A8"/>
    <w:rsid w:val="00DE5C4D"/>
    <w:rsid w:val="00E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64BF"/>
  <w15:chartTrackingRefBased/>
  <w15:docId w15:val="{10198AD3-B97F-407C-9331-8131E306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A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5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impson@tynk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SIMPSON</dc:creator>
  <cp:keywords/>
  <dc:description/>
  <cp:lastModifiedBy>DEBRA SIMPSON</cp:lastModifiedBy>
  <cp:revision>7</cp:revision>
  <dcterms:created xsi:type="dcterms:W3CDTF">2021-02-05T21:45:00Z</dcterms:created>
  <dcterms:modified xsi:type="dcterms:W3CDTF">2021-03-03T17:22:00Z</dcterms:modified>
</cp:coreProperties>
</file>