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912C" w14:textId="77777777" w:rsidR="000F3FC1" w:rsidRPr="00452854" w:rsidRDefault="000F3FC1" w:rsidP="000F3FC1">
      <w:pPr>
        <w:pStyle w:val="Heading1"/>
        <w:spacing w:before="0" w:after="240"/>
        <w:jc w:val="center"/>
        <w:rPr>
          <w:rFonts w:asciiTheme="minorHAnsi" w:hAnsiTheme="minorHAnsi" w:cstheme="minorHAnsi"/>
          <w:b/>
          <w:color w:val="auto"/>
          <w:sz w:val="28"/>
          <w:szCs w:val="28"/>
        </w:rPr>
      </w:pPr>
      <w:r w:rsidRPr="00452854">
        <w:rPr>
          <w:rFonts w:asciiTheme="minorHAnsi" w:hAnsiTheme="minorHAnsi" w:cstheme="minorHAnsi"/>
          <w:b/>
          <w:color w:val="auto"/>
          <w:sz w:val="28"/>
          <w:szCs w:val="28"/>
        </w:rPr>
        <w:t xml:space="preserve">RFP FOR </w:t>
      </w:r>
      <w:r w:rsidR="00232ED0" w:rsidRPr="00452854">
        <w:rPr>
          <w:rFonts w:asciiTheme="minorHAnsi" w:hAnsiTheme="minorHAnsi" w:cstheme="minorHAnsi"/>
          <w:b/>
          <w:color w:val="auto"/>
          <w:sz w:val="28"/>
          <w:szCs w:val="28"/>
        </w:rPr>
        <w:t>INNOVATIVE EDUCATIONAL SOLUTIONS</w:t>
      </w:r>
    </w:p>
    <w:p w14:paraId="6DBD1ADA" w14:textId="77777777" w:rsidR="000F3FC1" w:rsidRPr="00771BBB" w:rsidRDefault="000F3FC1" w:rsidP="000F3FC1">
      <w:pPr>
        <w:rPr>
          <w:rFonts w:asciiTheme="minorHAnsi" w:hAnsiTheme="minorHAnsi" w:cstheme="minorHAnsi"/>
          <w:b/>
          <w:sz w:val="28"/>
          <w:szCs w:val="24"/>
        </w:rPr>
      </w:pPr>
      <w:r w:rsidRPr="00771BBB">
        <w:rPr>
          <w:rFonts w:asciiTheme="minorHAnsi" w:hAnsiTheme="minorHAnsi" w:cstheme="minorHAnsi"/>
          <w:b/>
          <w:sz w:val="28"/>
          <w:szCs w:val="24"/>
        </w:rPr>
        <w:t>Overview</w:t>
      </w:r>
    </w:p>
    <w:p w14:paraId="0ABBFD2F"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The purpose of the Coronavirus Aid, Relief, and Economic Security (CARES) Act Education Stabilization Fund, under which the Governor’s Emergency Education Response (GEER) Fund program is authorized, is to prevent, prepare for, and respond to the novel coronavirus. The GEER Fund program aims to address the impact that the coronavirus pandemic has had, and continues to have, on students and parents across the nation. The U.S. Department of Education awarded GEER Funds by formula to the nation’s Governors. Mississippi received an allocation of $34,662,872.</w:t>
      </w:r>
    </w:p>
    <w:p w14:paraId="68EC9B69" w14:textId="77777777" w:rsidR="00232ED0" w:rsidRPr="00452854" w:rsidRDefault="00497A45" w:rsidP="000F3FC1">
      <w:pPr>
        <w:rPr>
          <w:rFonts w:asciiTheme="minorHAnsi" w:hAnsiTheme="minorHAnsi" w:cstheme="minorHAnsi"/>
          <w:szCs w:val="24"/>
        </w:rPr>
      </w:pPr>
      <w:r w:rsidRPr="00452854">
        <w:rPr>
          <w:rFonts w:asciiTheme="minorHAnsi" w:hAnsiTheme="minorHAnsi" w:cstheme="minorHAnsi"/>
          <w:szCs w:val="24"/>
        </w:rPr>
        <w:t xml:space="preserve">In early October, the Governor released </w:t>
      </w:r>
      <w:r w:rsidR="00232ED0" w:rsidRPr="00452854">
        <w:rPr>
          <w:rFonts w:asciiTheme="minorHAnsi" w:hAnsiTheme="minorHAnsi" w:cstheme="minorHAnsi"/>
          <w:szCs w:val="24"/>
        </w:rPr>
        <w:t>$5,499,778.92</w:t>
      </w:r>
      <w:r w:rsidRPr="00452854">
        <w:rPr>
          <w:rFonts w:asciiTheme="minorHAnsi" w:hAnsiTheme="minorHAnsi" w:cstheme="minorHAnsi"/>
          <w:szCs w:val="24"/>
        </w:rPr>
        <w:t xml:space="preserve"> in funds for the first round of proposals providing </w:t>
      </w:r>
      <w:r w:rsidR="000F3FC1" w:rsidRPr="00452854">
        <w:rPr>
          <w:rFonts w:asciiTheme="minorHAnsi" w:hAnsiTheme="minorHAnsi" w:cstheme="minorHAnsi"/>
          <w:b/>
          <w:szCs w:val="24"/>
        </w:rPr>
        <w:t>Essential Emergency Educational Services</w:t>
      </w:r>
      <w:r w:rsidRPr="00452854">
        <w:rPr>
          <w:rFonts w:asciiTheme="minorHAnsi" w:hAnsiTheme="minorHAnsi" w:cstheme="minorHAnsi"/>
          <w:szCs w:val="24"/>
        </w:rPr>
        <w:t>. This</w:t>
      </w:r>
      <w:r w:rsidR="00507245" w:rsidRPr="00452854">
        <w:rPr>
          <w:rFonts w:asciiTheme="minorHAnsi" w:hAnsiTheme="minorHAnsi" w:cstheme="minorHAnsi"/>
          <w:szCs w:val="24"/>
        </w:rPr>
        <w:t xml:space="preserve"> second-round</w:t>
      </w:r>
      <w:r w:rsidRPr="00452854">
        <w:rPr>
          <w:rFonts w:asciiTheme="minorHAnsi" w:hAnsiTheme="minorHAnsi" w:cstheme="minorHAnsi"/>
          <w:szCs w:val="24"/>
        </w:rPr>
        <w:t xml:space="preserve"> RFP will address </w:t>
      </w:r>
      <w:r w:rsidRPr="00452854">
        <w:rPr>
          <w:rFonts w:asciiTheme="minorHAnsi" w:hAnsiTheme="minorHAnsi" w:cstheme="minorHAnsi"/>
          <w:b/>
          <w:szCs w:val="24"/>
        </w:rPr>
        <w:t>Innovative Educational Solutions</w:t>
      </w:r>
      <w:r w:rsidRPr="00452854">
        <w:rPr>
          <w:rFonts w:asciiTheme="minorHAnsi" w:hAnsiTheme="minorHAnsi" w:cstheme="minorHAnsi"/>
          <w:szCs w:val="24"/>
        </w:rPr>
        <w:t xml:space="preserve"> to the novel coronavirus. </w:t>
      </w:r>
    </w:p>
    <w:p w14:paraId="5812F2D8" w14:textId="77777777" w:rsidR="000F3FC1" w:rsidRPr="00452854" w:rsidRDefault="00507245" w:rsidP="000F3FC1">
      <w:pPr>
        <w:rPr>
          <w:rFonts w:asciiTheme="minorHAnsi" w:hAnsiTheme="minorHAnsi" w:cstheme="minorHAnsi"/>
          <w:szCs w:val="24"/>
        </w:rPr>
      </w:pPr>
      <w:r w:rsidRPr="00452854">
        <w:rPr>
          <w:rFonts w:asciiTheme="minorHAnsi" w:hAnsiTheme="minorHAnsi" w:cstheme="minorHAnsi"/>
          <w:szCs w:val="24"/>
        </w:rPr>
        <w:t xml:space="preserve">Below are the Governor’s priorities for Innovative Educational Solutions. </w:t>
      </w:r>
      <w:r w:rsidR="000F3FC1" w:rsidRPr="00452854">
        <w:rPr>
          <w:rFonts w:asciiTheme="minorHAnsi" w:hAnsiTheme="minorHAnsi" w:cstheme="minorHAnsi"/>
          <w:szCs w:val="24"/>
        </w:rPr>
        <w:t>Applicants may respond to one or both of the Governor’s priorities. Please read the descriptions of each priority carefully.</w:t>
      </w:r>
    </w:p>
    <w:p w14:paraId="649EE881" w14:textId="77777777" w:rsidR="007C23E4" w:rsidRDefault="007C23E4" w:rsidP="000F3FC1">
      <w:pPr>
        <w:rPr>
          <w:rFonts w:asciiTheme="minorHAnsi" w:hAnsiTheme="minorHAnsi" w:cstheme="minorHAnsi"/>
          <w:szCs w:val="24"/>
        </w:rPr>
      </w:pPr>
    </w:p>
    <w:p w14:paraId="3F4A8A09" w14:textId="77777777" w:rsidR="007C23E4" w:rsidRPr="00771BBB" w:rsidRDefault="007C23E4" w:rsidP="000F3FC1">
      <w:pPr>
        <w:rPr>
          <w:rFonts w:asciiTheme="minorHAnsi" w:hAnsiTheme="minorHAnsi" w:cstheme="minorHAnsi"/>
          <w:b/>
          <w:sz w:val="28"/>
          <w:szCs w:val="24"/>
        </w:rPr>
      </w:pPr>
      <w:r w:rsidRPr="00771BBB">
        <w:rPr>
          <w:rFonts w:asciiTheme="minorHAnsi" w:hAnsiTheme="minorHAnsi" w:cstheme="minorHAnsi"/>
          <w:b/>
          <w:sz w:val="28"/>
          <w:szCs w:val="24"/>
        </w:rPr>
        <w:t>Priorities</w:t>
      </w:r>
    </w:p>
    <w:p w14:paraId="299E47B3" w14:textId="77777777" w:rsidR="000F3FC1" w:rsidRPr="00771BBB" w:rsidRDefault="00507245" w:rsidP="000F3FC1">
      <w:pPr>
        <w:rPr>
          <w:rFonts w:asciiTheme="minorHAnsi" w:hAnsiTheme="minorHAnsi" w:cstheme="minorHAnsi"/>
          <w:b/>
          <w:i/>
          <w:szCs w:val="28"/>
        </w:rPr>
      </w:pPr>
      <w:r w:rsidRPr="00771BBB">
        <w:rPr>
          <w:rFonts w:asciiTheme="minorHAnsi" w:hAnsiTheme="minorHAnsi" w:cstheme="minorHAnsi"/>
          <w:b/>
          <w:i/>
          <w:szCs w:val="28"/>
        </w:rPr>
        <w:t>Innovative Educational Solutions</w:t>
      </w:r>
      <w:r w:rsidR="000F3FC1" w:rsidRPr="00771BBB">
        <w:rPr>
          <w:rFonts w:asciiTheme="minorHAnsi" w:hAnsiTheme="minorHAnsi" w:cstheme="minorHAnsi"/>
          <w:b/>
          <w:i/>
          <w:szCs w:val="28"/>
        </w:rPr>
        <w:t xml:space="preserve"> Priority 1: </w:t>
      </w:r>
      <w:r w:rsidRPr="00771BBB">
        <w:rPr>
          <w:rFonts w:asciiTheme="minorHAnsi" w:hAnsiTheme="minorHAnsi" w:cstheme="minorHAnsi"/>
          <w:b/>
          <w:i/>
          <w:szCs w:val="28"/>
        </w:rPr>
        <w:t>Social and Emotional Support</w:t>
      </w:r>
    </w:p>
    <w:p w14:paraId="007AB0DB" w14:textId="45E26C55" w:rsidR="00232ED0" w:rsidRPr="00452854" w:rsidRDefault="00232ED0" w:rsidP="007E2DA1">
      <w:pPr>
        <w:spacing w:after="0"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Under this priority</w:t>
      </w:r>
      <w:r w:rsidR="007E2DA1"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 xml:space="preserve"> the Governor invites proposals from local educational agencies (LEAs), public and private institutions of higher education (IHEs), or education-related entities </w:t>
      </w:r>
      <w:r w:rsidR="007E2DA1" w:rsidRPr="00452854">
        <w:rPr>
          <w:rFonts w:asciiTheme="minorHAnsi" w:eastAsia="Times New Roman" w:hAnsiTheme="minorHAnsi" w:cstheme="minorHAnsi"/>
          <w:szCs w:val="24"/>
        </w:rPr>
        <w:t>to</w:t>
      </w:r>
      <w:r w:rsidRPr="00452854">
        <w:rPr>
          <w:rFonts w:asciiTheme="minorHAnsi" w:eastAsia="Times New Roman" w:hAnsiTheme="minorHAnsi" w:cstheme="minorHAnsi"/>
          <w:szCs w:val="24"/>
        </w:rPr>
        <w:t xml:space="preserve"> address one of the following priority tasks</w:t>
      </w:r>
      <w:r w:rsidR="007E2DA1" w:rsidRPr="00452854">
        <w:rPr>
          <w:rFonts w:asciiTheme="minorHAnsi" w:eastAsia="Times New Roman" w:hAnsiTheme="minorHAnsi" w:cstheme="minorHAnsi"/>
          <w:szCs w:val="24"/>
        </w:rPr>
        <w:t xml:space="preserve"> related to social and emotional support</w:t>
      </w:r>
      <w:r w:rsidRPr="00452854">
        <w:rPr>
          <w:rFonts w:asciiTheme="minorHAnsi" w:eastAsia="Times New Roman" w:hAnsiTheme="minorHAnsi" w:cstheme="minorHAnsi"/>
          <w:szCs w:val="24"/>
        </w:rPr>
        <w:t>:</w:t>
      </w:r>
    </w:p>
    <w:p w14:paraId="7DDF7781" w14:textId="77777777" w:rsidR="00232ED0" w:rsidRPr="00452854" w:rsidRDefault="00232ED0" w:rsidP="00232ED0">
      <w:pPr>
        <w:spacing w:after="0" w:line="240" w:lineRule="auto"/>
        <w:rPr>
          <w:rFonts w:asciiTheme="minorHAnsi" w:eastAsia="Times New Roman" w:hAnsiTheme="minorHAnsi" w:cstheme="minorHAnsi"/>
          <w:szCs w:val="24"/>
        </w:rPr>
      </w:pPr>
    </w:p>
    <w:p w14:paraId="00F887AE" w14:textId="0027A468" w:rsidR="00232ED0" w:rsidRPr="00452854" w:rsidRDefault="00232ED0" w:rsidP="00232ED0">
      <w:pPr>
        <w:spacing w:after="0" w:line="240" w:lineRule="auto"/>
        <w:rPr>
          <w:rFonts w:asciiTheme="minorHAnsi" w:eastAsia="Times New Roman" w:hAnsiTheme="minorHAnsi" w:cstheme="minorHAnsi"/>
          <w:szCs w:val="24"/>
        </w:rPr>
      </w:pPr>
      <w:r w:rsidRPr="00452854">
        <w:rPr>
          <w:rFonts w:asciiTheme="minorHAnsi" w:eastAsia="Times New Roman" w:hAnsiTheme="minorHAnsi" w:cstheme="minorHAnsi"/>
          <w:b/>
          <w:bCs/>
          <w:szCs w:val="24"/>
          <w:u w:val="single"/>
        </w:rPr>
        <w:t>Priority Task 1.1</w:t>
      </w:r>
      <w:r w:rsidR="007E2DA1" w:rsidRPr="00452854">
        <w:rPr>
          <w:rFonts w:asciiTheme="minorHAnsi" w:eastAsia="Times New Roman" w:hAnsiTheme="minorHAnsi" w:cstheme="minorHAnsi"/>
          <w:b/>
          <w:bCs/>
          <w:szCs w:val="24"/>
        </w:rPr>
        <w:t xml:space="preserve"> </w:t>
      </w:r>
      <w:r w:rsidRPr="00452854">
        <w:rPr>
          <w:rFonts w:asciiTheme="minorHAnsi" w:eastAsia="Times New Roman" w:hAnsiTheme="minorHAnsi" w:cstheme="minorHAnsi"/>
          <w:szCs w:val="24"/>
        </w:rPr>
        <w:t>Provide</w:t>
      </w:r>
      <w:r w:rsidR="007E2DA1" w:rsidRPr="00452854">
        <w:rPr>
          <w:rFonts w:asciiTheme="minorHAnsi" w:eastAsia="Times New Roman" w:hAnsiTheme="minorHAnsi" w:cstheme="minorHAnsi"/>
          <w:szCs w:val="24"/>
        </w:rPr>
        <w:t xml:space="preserve"> or implement</w:t>
      </w:r>
      <w:r w:rsidRPr="00452854">
        <w:rPr>
          <w:rFonts w:asciiTheme="minorHAnsi" w:eastAsia="Times New Roman" w:hAnsiTheme="minorHAnsi" w:cstheme="minorHAnsi"/>
          <w:szCs w:val="24"/>
        </w:rPr>
        <w:t xml:space="preserve"> research</w:t>
      </w:r>
      <w:r w:rsidR="007E2DA1"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based programming or curriculum</w:t>
      </w:r>
      <w:r w:rsidR="007E2DA1" w:rsidRPr="00452854">
        <w:rPr>
          <w:rFonts w:asciiTheme="minorHAnsi" w:eastAsia="Times New Roman" w:hAnsiTheme="minorHAnsi" w:cstheme="minorHAnsi"/>
          <w:szCs w:val="24"/>
        </w:rPr>
        <w:t xml:space="preserve"> for students</w:t>
      </w:r>
      <w:r w:rsidRPr="00452854">
        <w:rPr>
          <w:rFonts w:asciiTheme="minorHAnsi" w:eastAsia="Times New Roman" w:hAnsiTheme="minorHAnsi" w:cstheme="minorHAnsi"/>
          <w:szCs w:val="24"/>
        </w:rPr>
        <w:t xml:space="preserve"> </w:t>
      </w:r>
      <w:r w:rsidR="002D7445" w:rsidRPr="00452854">
        <w:rPr>
          <w:rFonts w:asciiTheme="minorHAnsi" w:eastAsia="Times New Roman" w:hAnsiTheme="minorHAnsi" w:cstheme="minorHAnsi"/>
          <w:szCs w:val="24"/>
        </w:rPr>
        <w:t xml:space="preserve">that </w:t>
      </w:r>
      <w:r w:rsidR="007E2DA1" w:rsidRPr="00452854">
        <w:rPr>
          <w:rFonts w:asciiTheme="minorHAnsi" w:eastAsia="Times New Roman" w:hAnsiTheme="minorHAnsi" w:cstheme="minorHAnsi"/>
          <w:szCs w:val="24"/>
        </w:rPr>
        <w:t xml:space="preserve">include </w:t>
      </w:r>
      <w:r w:rsidR="002D7445" w:rsidRPr="00452854">
        <w:rPr>
          <w:rFonts w:asciiTheme="minorHAnsi" w:eastAsia="Times New Roman" w:hAnsiTheme="minorHAnsi" w:cstheme="minorHAnsi"/>
          <w:szCs w:val="24"/>
        </w:rPr>
        <w:t xml:space="preserve">empirically measurable components </w:t>
      </w:r>
      <w:r w:rsidRPr="00452854">
        <w:rPr>
          <w:rFonts w:asciiTheme="minorHAnsi" w:eastAsia="Times New Roman" w:hAnsiTheme="minorHAnsi" w:cstheme="minorHAnsi"/>
          <w:szCs w:val="24"/>
        </w:rPr>
        <w:t>to LEAs</w:t>
      </w:r>
      <w:r w:rsidR="002D7445" w:rsidRPr="00452854">
        <w:rPr>
          <w:rFonts w:asciiTheme="minorHAnsi" w:eastAsia="Times New Roman" w:hAnsiTheme="minorHAnsi" w:cstheme="minorHAnsi"/>
          <w:szCs w:val="24"/>
        </w:rPr>
        <w:t xml:space="preserve"> or education-related entities</w:t>
      </w:r>
      <w:r w:rsidR="00871510">
        <w:rPr>
          <w:rFonts w:asciiTheme="minorHAnsi" w:eastAsia="Times New Roman" w:hAnsiTheme="minorHAnsi" w:cstheme="minorHAnsi"/>
          <w:szCs w:val="24"/>
        </w:rPr>
        <w:t>.</w:t>
      </w:r>
    </w:p>
    <w:p w14:paraId="5979C7F2" w14:textId="77777777" w:rsidR="00232ED0" w:rsidRPr="00452854" w:rsidRDefault="00232ED0" w:rsidP="00232ED0">
      <w:pPr>
        <w:spacing w:after="0" w:line="240" w:lineRule="auto"/>
        <w:rPr>
          <w:rFonts w:asciiTheme="minorHAnsi" w:eastAsia="Times New Roman" w:hAnsiTheme="minorHAnsi" w:cstheme="minorHAnsi"/>
          <w:szCs w:val="24"/>
        </w:rPr>
      </w:pPr>
    </w:p>
    <w:p w14:paraId="62FE4A06" w14:textId="77777777" w:rsidR="00232ED0" w:rsidRPr="00452854" w:rsidRDefault="00232ED0" w:rsidP="00232ED0">
      <w:pPr>
        <w:spacing w:after="0" w:line="240" w:lineRule="auto"/>
        <w:rPr>
          <w:rFonts w:asciiTheme="minorHAnsi" w:eastAsia="Times New Roman" w:hAnsiTheme="minorHAnsi" w:cstheme="minorHAnsi"/>
          <w:szCs w:val="24"/>
        </w:rPr>
      </w:pPr>
      <w:r w:rsidRPr="00452854">
        <w:rPr>
          <w:rFonts w:asciiTheme="minorHAnsi" w:eastAsia="Times New Roman" w:hAnsiTheme="minorHAnsi" w:cstheme="minorHAnsi"/>
          <w:b/>
          <w:bCs/>
          <w:szCs w:val="24"/>
          <w:u w:val="single"/>
        </w:rPr>
        <w:t>Priority Task 1.2</w:t>
      </w:r>
      <w:r w:rsidRPr="00452854">
        <w:rPr>
          <w:rFonts w:asciiTheme="minorHAnsi" w:eastAsia="Times New Roman" w:hAnsiTheme="minorHAnsi" w:cstheme="minorHAnsi"/>
          <w:b/>
          <w:bCs/>
          <w:szCs w:val="24"/>
        </w:rPr>
        <w:t>:</w:t>
      </w:r>
      <w:r w:rsidRPr="00452854">
        <w:rPr>
          <w:rFonts w:asciiTheme="minorHAnsi" w:eastAsia="Times New Roman" w:hAnsiTheme="minorHAnsi" w:cstheme="minorHAnsi"/>
          <w:bCs/>
          <w:szCs w:val="24"/>
        </w:rPr>
        <w:t xml:space="preserve"> </w:t>
      </w:r>
      <w:r w:rsidRPr="00452854">
        <w:rPr>
          <w:rFonts w:asciiTheme="minorHAnsi" w:eastAsia="Times New Roman" w:hAnsiTheme="minorHAnsi" w:cstheme="minorHAnsi"/>
          <w:szCs w:val="24"/>
        </w:rPr>
        <w:t xml:space="preserve"> Provide focused </w:t>
      </w:r>
      <w:r w:rsidR="00DC4EA0" w:rsidRPr="00452854">
        <w:rPr>
          <w:rFonts w:asciiTheme="minorHAnsi" w:eastAsia="Times New Roman" w:hAnsiTheme="minorHAnsi" w:cstheme="minorHAnsi"/>
          <w:szCs w:val="24"/>
        </w:rPr>
        <w:t xml:space="preserve">social and emotional learning </w:t>
      </w:r>
      <w:r w:rsidRPr="00452854">
        <w:rPr>
          <w:rFonts w:asciiTheme="minorHAnsi" w:eastAsia="Times New Roman" w:hAnsiTheme="minorHAnsi" w:cstheme="minorHAnsi"/>
          <w:szCs w:val="24"/>
        </w:rPr>
        <w:t>support services focused on at</w:t>
      </w:r>
      <w:r w:rsidR="002D7445"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risk groups</w:t>
      </w:r>
      <w:r w:rsidR="00DC4EA0"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 xml:space="preserve"> such as those students diagnosed with developmental delays including autism and dyslexia.</w:t>
      </w:r>
    </w:p>
    <w:p w14:paraId="506ABB32" w14:textId="77777777" w:rsidR="00232ED0" w:rsidRPr="00452854" w:rsidRDefault="00232ED0" w:rsidP="00232ED0">
      <w:pPr>
        <w:spacing w:after="0" w:line="240" w:lineRule="auto"/>
        <w:rPr>
          <w:rFonts w:asciiTheme="minorHAnsi" w:eastAsia="Times New Roman" w:hAnsiTheme="minorHAnsi" w:cs="Times New Roman"/>
          <w:szCs w:val="24"/>
        </w:rPr>
      </w:pPr>
    </w:p>
    <w:p w14:paraId="299C4009" w14:textId="606F35B2" w:rsidR="00232ED0" w:rsidRPr="00452854" w:rsidRDefault="00232ED0" w:rsidP="00232ED0">
      <w:pPr>
        <w:spacing w:after="0" w:line="240" w:lineRule="auto"/>
        <w:rPr>
          <w:rFonts w:asciiTheme="minorHAnsi" w:eastAsia="Times New Roman" w:hAnsiTheme="minorHAnsi" w:cs="Times New Roman"/>
          <w:szCs w:val="24"/>
        </w:rPr>
      </w:pPr>
      <w:r w:rsidRPr="00452854">
        <w:rPr>
          <w:rFonts w:asciiTheme="minorHAnsi" w:eastAsia="Times New Roman" w:hAnsiTheme="minorHAnsi" w:cs="Times New Roman"/>
          <w:b/>
          <w:szCs w:val="24"/>
          <w:u w:val="single"/>
        </w:rPr>
        <w:t>Priority Task 1.3</w:t>
      </w:r>
      <w:r w:rsidRPr="00452854">
        <w:rPr>
          <w:rFonts w:asciiTheme="minorHAnsi" w:eastAsia="Times New Roman" w:hAnsiTheme="minorHAnsi" w:cs="Times New Roman"/>
          <w:szCs w:val="24"/>
        </w:rPr>
        <w:t>: Provide</w:t>
      </w:r>
      <w:r w:rsidR="007E2DA1" w:rsidRPr="00452854">
        <w:rPr>
          <w:rFonts w:asciiTheme="minorHAnsi" w:eastAsia="Times New Roman" w:hAnsiTheme="minorHAnsi" w:cs="Times New Roman"/>
          <w:szCs w:val="24"/>
        </w:rPr>
        <w:t xml:space="preserve"> telehealth and teletherapy</w:t>
      </w:r>
      <w:r w:rsidRPr="00452854">
        <w:rPr>
          <w:rFonts w:asciiTheme="minorHAnsi" w:eastAsia="Times New Roman" w:hAnsiTheme="minorHAnsi" w:cs="Times New Roman"/>
          <w:szCs w:val="24"/>
        </w:rPr>
        <w:t xml:space="preserve"> </w:t>
      </w:r>
      <w:r w:rsidR="007E2DA1" w:rsidRPr="00452854">
        <w:rPr>
          <w:rFonts w:asciiTheme="minorHAnsi" w:eastAsia="Times New Roman" w:hAnsiTheme="minorHAnsi" w:cs="Times New Roman"/>
          <w:szCs w:val="24"/>
        </w:rPr>
        <w:t xml:space="preserve">services </w:t>
      </w:r>
      <w:r w:rsidRPr="00452854">
        <w:rPr>
          <w:rFonts w:asciiTheme="minorHAnsi" w:eastAsia="Times New Roman" w:hAnsiTheme="minorHAnsi" w:cs="Times New Roman"/>
          <w:szCs w:val="24"/>
        </w:rPr>
        <w:t>to address student mental health issues at all levels of education</w:t>
      </w:r>
      <w:r w:rsidR="007E2DA1" w:rsidRPr="00452854">
        <w:rPr>
          <w:rFonts w:asciiTheme="minorHAnsi" w:eastAsia="Times New Roman" w:hAnsiTheme="minorHAnsi" w:cs="Times New Roman"/>
          <w:szCs w:val="24"/>
        </w:rPr>
        <w:t>, including providing the platform or application through which professionals may provide telehealth or teletherapy services</w:t>
      </w:r>
      <w:r w:rsidRPr="00452854">
        <w:rPr>
          <w:rFonts w:asciiTheme="minorHAnsi" w:eastAsia="Times New Roman" w:hAnsiTheme="minorHAnsi" w:cs="Times New Roman"/>
          <w:szCs w:val="24"/>
        </w:rPr>
        <w:t>.</w:t>
      </w:r>
    </w:p>
    <w:p w14:paraId="0406068A" w14:textId="6CB2F5C7" w:rsidR="00871510" w:rsidRDefault="00871510" w:rsidP="00232ED0">
      <w:pPr>
        <w:spacing w:after="0" w:line="240" w:lineRule="auto"/>
        <w:rPr>
          <w:rFonts w:asciiTheme="minorHAnsi" w:eastAsia="Times New Roman" w:hAnsiTheme="minorHAnsi" w:cstheme="minorHAnsi"/>
          <w:szCs w:val="24"/>
        </w:rPr>
      </w:pPr>
    </w:p>
    <w:p w14:paraId="288BC03E" w14:textId="033361A7" w:rsidR="00871510" w:rsidRDefault="00871510" w:rsidP="00232ED0">
      <w:pPr>
        <w:spacing w:after="0" w:line="240" w:lineRule="auto"/>
        <w:rPr>
          <w:rFonts w:asciiTheme="minorHAnsi" w:eastAsia="Times New Roman" w:hAnsiTheme="minorHAnsi" w:cstheme="minorHAnsi"/>
          <w:szCs w:val="24"/>
        </w:rPr>
      </w:pPr>
    </w:p>
    <w:p w14:paraId="6535E7EF" w14:textId="77777777" w:rsidR="00871510" w:rsidRDefault="00871510" w:rsidP="00232ED0">
      <w:pPr>
        <w:spacing w:after="0" w:line="240" w:lineRule="auto"/>
        <w:rPr>
          <w:rFonts w:asciiTheme="minorHAnsi" w:eastAsia="Times New Roman" w:hAnsiTheme="minorHAnsi" w:cstheme="minorHAnsi"/>
          <w:szCs w:val="24"/>
        </w:rPr>
      </w:pPr>
    </w:p>
    <w:p w14:paraId="114A6859" w14:textId="0BCAAC26" w:rsidR="00916E5A" w:rsidRDefault="00916E5A" w:rsidP="00232ED0">
      <w:pPr>
        <w:spacing w:after="0" w:line="240" w:lineRule="auto"/>
        <w:rPr>
          <w:rFonts w:asciiTheme="minorHAnsi" w:eastAsia="Times New Roman" w:hAnsiTheme="minorHAnsi" w:cstheme="minorHAnsi"/>
          <w:szCs w:val="24"/>
        </w:rPr>
      </w:pPr>
    </w:p>
    <w:p w14:paraId="793AD55D" w14:textId="77777777" w:rsidR="00916E5A" w:rsidRPr="00452854" w:rsidRDefault="00916E5A" w:rsidP="00232ED0">
      <w:pPr>
        <w:spacing w:after="0" w:line="240" w:lineRule="auto"/>
        <w:rPr>
          <w:rFonts w:asciiTheme="minorHAnsi" w:eastAsia="Times New Roman" w:hAnsiTheme="minorHAnsi" w:cstheme="minorHAnsi"/>
          <w:szCs w:val="24"/>
        </w:rPr>
      </w:pPr>
    </w:p>
    <w:p w14:paraId="511E91D4" w14:textId="6D19BD32" w:rsidR="00600C48" w:rsidRPr="00771BBB" w:rsidRDefault="00600C48" w:rsidP="00600C48">
      <w:pPr>
        <w:spacing w:after="0" w:line="240" w:lineRule="auto"/>
        <w:rPr>
          <w:rFonts w:asciiTheme="minorHAnsi" w:hAnsiTheme="minorHAnsi" w:cs="Arial"/>
          <w:b/>
          <w:i/>
          <w:sz w:val="22"/>
          <w:szCs w:val="24"/>
        </w:rPr>
      </w:pPr>
      <w:r w:rsidRPr="00771BBB">
        <w:rPr>
          <w:rFonts w:asciiTheme="minorHAnsi" w:hAnsiTheme="minorHAnsi" w:cs="Arial"/>
          <w:b/>
          <w:i/>
          <w:szCs w:val="24"/>
        </w:rPr>
        <w:lastRenderedPageBreak/>
        <w:t xml:space="preserve">Innovative Educational Solutions Priority 2: </w:t>
      </w:r>
      <w:r w:rsidR="009C39E9" w:rsidRPr="00771BBB">
        <w:rPr>
          <w:rFonts w:asciiTheme="minorHAnsi" w:hAnsiTheme="minorHAnsi" w:cs="Arial"/>
          <w:b/>
          <w:i/>
          <w:szCs w:val="24"/>
        </w:rPr>
        <w:t>Online</w:t>
      </w:r>
      <w:r w:rsidRPr="00771BBB">
        <w:rPr>
          <w:rFonts w:asciiTheme="minorHAnsi" w:hAnsiTheme="minorHAnsi" w:cs="Arial"/>
          <w:b/>
          <w:i/>
          <w:szCs w:val="24"/>
        </w:rPr>
        <w:t xml:space="preserve"> Learning</w:t>
      </w:r>
    </w:p>
    <w:p w14:paraId="1CCD43C4" w14:textId="77777777" w:rsidR="00600C48" w:rsidRPr="00452854" w:rsidRDefault="00600C48" w:rsidP="00600C48">
      <w:pPr>
        <w:spacing w:after="0" w:line="240" w:lineRule="auto"/>
        <w:rPr>
          <w:rFonts w:asciiTheme="minorHAnsi" w:hAnsiTheme="minorHAnsi" w:cs="Arial"/>
          <w:b/>
          <w:i/>
          <w:szCs w:val="24"/>
        </w:rPr>
      </w:pPr>
    </w:p>
    <w:p w14:paraId="2EC1F8FB" w14:textId="6C9BAE72" w:rsidR="00600C48" w:rsidRDefault="002D7445" w:rsidP="00452854">
      <w:pPr>
        <w:spacing w:after="0"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Under this priority</w:t>
      </w:r>
      <w:r w:rsidR="007E2DA1"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 xml:space="preserve"> the Governor invites proposals from local educational agencies (LEAs), public and private institutions of higher education (IHEs), or education-related entities </w:t>
      </w:r>
      <w:r w:rsidR="007E2DA1" w:rsidRPr="00452854">
        <w:rPr>
          <w:rFonts w:asciiTheme="minorHAnsi" w:eastAsia="Times New Roman" w:hAnsiTheme="minorHAnsi" w:cstheme="minorHAnsi"/>
          <w:szCs w:val="24"/>
        </w:rPr>
        <w:t xml:space="preserve">to address </w:t>
      </w:r>
      <w:r w:rsidR="00600C48" w:rsidRPr="00452854">
        <w:rPr>
          <w:rFonts w:asciiTheme="minorHAnsi" w:eastAsia="Times New Roman" w:hAnsiTheme="minorHAnsi" w:cstheme="minorHAnsi"/>
          <w:szCs w:val="24"/>
        </w:rPr>
        <w:t>one of the following priority tasks</w:t>
      </w:r>
      <w:r w:rsidR="007E2DA1" w:rsidRPr="00452854">
        <w:rPr>
          <w:rFonts w:asciiTheme="minorHAnsi" w:eastAsia="Times New Roman" w:hAnsiTheme="minorHAnsi" w:cstheme="minorHAnsi"/>
          <w:szCs w:val="24"/>
        </w:rPr>
        <w:t xml:space="preserve"> related to </w:t>
      </w:r>
      <w:r w:rsidR="009C39E9" w:rsidRPr="00452854">
        <w:rPr>
          <w:rFonts w:asciiTheme="minorHAnsi" w:eastAsia="Times New Roman" w:hAnsiTheme="minorHAnsi" w:cstheme="minorHAnsi"/>
          <w:szCs w:val="24"/>
        </w:rPr>
        <w:t>online</w:t>
      </w:r>
      <w:r w:rsidR="007E2DA1" w:rsidRPr="00452854">
        <w:rPr>
          <w:rFonts w:asciiTheme="minorHAnsi" w:eastAsia="Times New Roman" w:hAnsiTheme="minorHAnsi" w:cstheme="minorHAnsi"/>
          <w:szCs w:val="24"/>
        </w:rPr>
        <w:t xml:space="preserve"> learning</w:t>
      </w:r>
      <w:r w:rsidR="00600C48" w:rsidRPr="00452854">
        <w:rPr>
          <w:rFonts w:asciiTheme="minorHAnsi" w:eastAsia="Times New Roman" w:hAnsiTheme="minorHAnsi" w:cstheme="minorHAnsi"/>
          <w:szCs w:val="24"/>
        </w:rPr>
        <w:t>:</w:t>
      </w:r>
    </w:p>
    <w:p w14:paraId="69D5C8DA" w14:textId="5798DD73" w:rsidR="00452854" w:rsidRPr="00771BBB" w:rsidRDefault="00452854" w:rsidP="00452854">
      <w:pPr>
        <w:spacing w:after="0" w:line="240" w:lineRule="auto"/>
        <w:rPr>
          <w:rFonts w:asciiTheme="minorHAnsi" w:eastAsia="Times New Roman" w:hAnsiTheme="minorHAnsi" w:cstheme="minorHAnsi"/>
          <w:b/>
          <w:szCs w:val="24"/>
        </w:rPr>
      </w:pPr>
    </w:p>
    <w:p w14:paraId="671307AC" w14:textId="516A5266" w:rsidR="002355C1" w:rsidRPr="00452854" w:rsidRDefault="002355C1" w:rsidP="002355C1">
      <w:pPr>
        <w:spacing w:after="0" w:line="240" w:lineRule="auto"/>
        <w:rPr>
          <w:rFonts w:asciiTheme="minorHAnsi" w:hAnsiTheme="minorHAnsi" w:cs="Arial"/>
          <w:szCs w:val="24"/>
        </w:rPr>
      </w:pPr>
      <w:r w:rsidRPr="00452854">
        <w:rPr>
          <w:rFonts w:asciiTheme="minorHAnsi" w:hAnsiTheme="minorHAnsi" w:cs="Arial"/>
          <w:b/>
          <w:szCs w:val="24"/>
          <w:u w:val="single"/>
        </w:rPr>
        <w:t>Priority Task 2.1</w:t>
      </w:r>
      <w:r w:rsidRPr="00452854">
        <w:rPr>
          <w:rFonts w:asciiTheme="minorHAnsi" w:hAnsiTheme="minorHAnsi" w:cs="Arial"/>
          <w:szCs w:val="24"/>
        </w:rPr>
        <w:t xml:space="preserve">: </w:t>
      </w:r>
      <w:r w:rsidR="009C39E9" w:rsidRPr="00452854">
        <w:rPr>
          <w:rFonts w:asciiTheme="minorHAnsi" w:hAnsiTheme="minorHAnsi" w:cs="Arial"/>
          <w:szCs w:val="24"/>
        </w:rPr>
        <w:t xml:space="preserve">Leverage </w:t>
      </w:r>
      <w:r w:rsidR="00452854">
        <w:rPr>
          <w:rFonts w:asciiTheme="minorHAnsi" w:hAnsiTheme="minorHAnsi" w:cs="Arial"/>
          <w:szCs w:val="24"/>
        </w:rPr>
        <w:t xml:space="preserve">K-12 </w:t>
      </w:r>
      <w:r w:rsidR="009C39E9" w:rsidRPr="00452854">
        <w:rPr>
          <w:rFonts w:asciiTheme="minorHAnsi" w:hAnsiTheme="minorHAnsi" w:cs="Arial"/>
          <w:szCs w:val="24"/>
        </w:rPr>
        <w:t xml:space="preserve">student access to devices provided through </w:t>
      </w:r>
      <w:r w:rsidR="00871510">
        <w:rPr>
          <w:rFonts w:asciiTheme="minorHAnsi" w:hAnsiTheme="minorHAnsi" w:cs="Arial"/>
          <w:szCs w:val="24"/>
        </w:rPr>
        <w:t>“</w:t>
      </w:r>
      <w:r w:rsidR="009C39E9" w:rsidRPr="00452854">
        <w:rPr>
          <w:rFonts w:asciiTheme="minorHAnsi" w:hAnsiTheme="minorHAnsi" w:cs="Arial"/>
          <w:szCs w:val="24"/>
        </w:rPr>
        <w:t>Mississippi Connects</w:t>
      </w:r>
      <w:r w:rsidR="00871510">
        <w:rPr>
          <w:rFonts w:asciiTheme="minorHAnsi" w:hAnsiTheme="minorHAnsi" w:cs="Arial"/>
          <w:szCs w:val="24"/>
        </w:rPr>
        <w:t>”</w:t>
      </w:r>
      <w:r w:rsidR="009C39E9" w:rsidRPr="00452854">
        <w:rPr>
          <w:rFonts w:asciiTheme="minorHAnsi" w:hAnsiTheme="minorHAnsi" w:cs="Arial"/>
          <w:szCs w:val="24"/>
        </w:rPr>
        <w:t xml:space="preserve"> or other K-12 funding source</w:t>
      </w:r>
      <w:r w:rsidR="00337CFB">
        <w:rPr>
          <w:rFonts w:asciiTheme="minorHAnsi" w:hAnsiTheme="minorHAnsi" w:cs="Arial"/>
          <w:szCs w:val="24"/>
        </w:rPr>
        <w:t>s</w:t>
      </w:r>
      <w:r w:rsidR="009C39E9" w:rsidRPr="00452854">
        <w:rPr>
          <w:rFonts w:asciiTheme="minorHAnsi" w:hAnsiTheme="minorHAnsi" w:cs="Arial"/>
          <w:szCs w:val="24"/>
        </w:rPr>
        <w:t xml:space="preserve"> to</w:t>
      </w:r>
      <w:r w:rsidR="00337CFB">
        <w:rPr>
          <w:rFonts w:asciiTheme="minorHAnsi" w:hAnsiTheme="minorHAnsi" w:cs="Arial"/>
          <w:szCs w:val="24"/>
        </w:rPr>
        <w:t xml:space="preserve"> include but not </w:t>
      </w:r>
      <w:r w:rsidR="00871510">
        <w:rPr>
          <w:rFonts w:asciiTheme="minorHAnsi" w:hAnsiTheme="minorHAnsi" w:cs="Arial"/>
          <w:szCs w:val="24"/>
        </w:rPr>
        <w:t xml:space="preserve">necessarily </w:t>
      </w:r>
      <w:r w:rsidR="00337CFB">
        <w:rPr>
          <w:rFonts w:asciiTheme="minorHAnsi" w:hAnsiTheme="minorHAnsi" w:cs="Arial"/>
          <w:szCs w:val="24"/>
        </w:rPr>
        <w:t>be limited to</w:t>
      </w:r>
      <w:r w:rsidR="009C39E9" w:rsidRPr="00452854">
        <w:rPr>
          <w:rFonts w:asciiTheme="minorHAnsi" w:hAnsiTheme="minorHAnsi" w:cs="Arial"/>
          <w:szCs w:val="24"/>
        </w:rPr>
        <w:t xml:space="preserve"> one or more of the following: </w:t>
      </w:r>
    </w:p>
    <w:p w14:paraId="601A4EFD" w14:textId="77777777" w:rsidR="002355C1" w:rsidRPr="00452854" w:rsidRDefault="002355C1" w:rsidP="002355C1">
      <w:pPr>
        <w:spacing w:after="0" w:line="240" w:lineRule="auto"/>
        <w:rPr>
          <w:rFonts w:asciiTheme="minorHAnsi" w:hAnsiTheme="minorHAnsi" w:cs="Arial"/>
          <w:szCs w:val="24"/>
        </w:rPr>
      </w:pPr>
    </w:p>
    <w:p w14:paraId="6C552343" w14:textId="2B0466D8" w:rsidR="009C39E9" w:rsidRPr="00452854" w:rsidRDefault="009C39E9" w:rsidP="002355C1">
      <w:pPr>
        <w:pStyle w:val="ListParagraph"/>
        <w:numPr>
          <w:ilvl w:val="0"/>
          <w:numId w:val="31"/>
        </w:numPr>
        <w:spacing w:after="0" w:line="240" w:lineRule="auto"/>
        <w:rPr>
          <w:rFonts w:asciiTheme="minorHAnsi" w:hAnsiTheme="minorHAnsi" w:cs="Arial"/>
          <w:szCs w:val="24"/>
        </w:rPr>
      </w:pPr>
      <w:r w:rsidRPr="00452854">
        <w:rPr>
          <w:rFonts w:asciiTheme="minorHAnsi" w:hAnsiTheme="minorHAnsi" w:cs="Arial"/>
          <w:szCs w:val="24"/>
        </w:rPr>
        <w:t>A</w:t>
      </w:r>
      <w:r w:rsidR="002355C1" w:rsidRPr="00452854">
        <w:rPr>
          <w:rFonts w:asciiTheme="minorHAnsi" w:hAnsiTheme="minorHAnsi" w:cs="Arial"/>
          <w:szCs w:val="24"/>
        </w:rPr>
        <w:t xml:space="preserve">ddress existing statewide teacher shortages </w:t>
      </w:r>
      <w:r w:rsidRPr="00452854">
        <w:rPr>
          <w:rFonts w:asciiTheme="minorHAnsi" w:hAnsiTheme="minorHAnsi" w:cs="Arial"/>
          <w:szCs w:val="24"/>
        </w:rPr>
        <w:t xml:space="preserve">exacerbated by </w:t>
      </w:r>
      <w:r w:rsidR="00452854">
        <w:rPr>
          <w:rFonts w:asciiTheme="minorHAnsi" w:hAnsiTheme="minorHAnsi" w:cs="Arial"/>
          <w:szCs w:val="24"/>
        </w:rPr>
        <w:t>the pandemic</w:t>
      </w:r>
      <w:r w:rsidR="00452854" w:rsidRPr="00452854">
        <w:rPr>
          <w:rFonts w:asciiTheme="minorHAnsi" w:hAnsiTheme="minorHAnsi" w:cs="Arial"/>
          <w:szCs w:val="24"/>
        </w:rPr>
        <w:t>;</w:t>
      </w:r>
      <w:r w:rsidRPr="00452854">
        <w:rPr>
          <w:rFonts w:asciiTheme="minorHAnsi" w:hAnsiTheme="minorHAnsi" w:cs="Arial"/>
          <w:szCs w:val="24"/>
        </w:rPr>
        <w:t xml:space="preserve"> </w:t>
      </w:r>
    </w:p>
    <w:p w14:paraId="1936BC00" w14:textId="532F4985" w:rsidR="009C39E9" w:rsidRPr="00452854" w:rsidRDefault="009C39E9" w:rsidP="002355C1">
      <w:pPr>
        <w:pStyle w:val="ListParagraph"/>
        <w:numPr>
          <w:ilvl w:val="0"/>
          <w:numId w:val="31"/>
        </w:numPr>
        <w:spacing w:after="0" w:line="240" w:lineRule="auto"/>
        <w:rPr>
          <w:rFonts w:asciiTheme="minorHAnsi" w:hAnsiTheme="minorHAnsi" w:cs="Arial"/>
          <w:szCs w:val="24"/>
        </w:rPr>
      </w:pPr>
      <w:r w:rsidRPr="00452854">
        <w:rPr>
          <w:rFonts w:asciiTheme="minorHAnsi" w:hAnsiTheme="minorHAnsi" w:cs="Arial"/>
          <w:szCs w:val="24"/>
        </w:rPr>
        <w:t xml:space="preserve">Address learning loss created or exacerbated by </w:t>
      </w:r>
      <w:r w:rsidR="00452854">
        <w:rPr>
          <w:rFonts w:asciiTheme="minorHAnsi" w:hAnsiTheme="minorHAnsi" w:cs="Arial"/>
          <w:szCs w:val="24"/>
        </w:rPr>
        <w:t>the pandemic</w:t>
      </w:r>
      <w:r w:rsidR="00452854" w:rsidRPr="00452854">
        <w:rPr>
          <w:rFonts w:asciiTheme="minorHAnsi" w:hAnsiTheme="minorHAnsi" w:cs="Arial"/>
          <w:szCs w:val="24"/>
        </w:rPr>
        <w:t>;</w:t>
      </w:r>
    </w:p>
    <w:p w14:paraId="63D70CD0" w14:textId="43FFE2D9" w:rsidR="002355C1" w:rsidRPr="00452854" w:rsidRDefault="009C39E9" w:rsidP="002355C1">
      <w:pPr>
        <w:pStyle w:val="ListParagraph"/>
        <w:numPr>
          <w:ilvl w:val="0"/>
          <w:numId w:val="31"/>
        </w:numPr>
        <w:spacing w:after="0" w:line="240" w:lineRule="auto"/>
        <w:rPr>
          <w:rFonts w:asciiTheme="minorHAnsi" w:hAnsiTheme="minorHAnsi" w:cs="Arial"/>
          <w:szCs w:val="24"/>
        </w:rPr>
      </w:pPr>
      <w:r w:rsidRPr="00452854">
        <w:rPr>
          <w:rFonts w:asciiTheme="minorHAnsi" w:hAnsiTheme="minorHAnsi" w:cs="Arial"/>
          <w:szCs w:val="24"/>
        </w:rPr>
        <w:t>I</w:t>
      </w:r>
      <w:r w:rsidR="002355C1" w:rsidRPr="00452854">
        <w:rPr>
          <w:rFonts w:asciiTheme="minorHAnsi" w:hAnsiTheme="minorHAnsi" w:cs="Arial"/>
          <w:szCs w:val="24"/>
        </w:rPr>
        <w:t>ncrease in different styles of learning</w:t>
      </w:r>
      <w:r w:rsidR="00452854" w:rsidRPr="00452854">
        <w:rPr>
          <w:rFonts w:asciiTheme="minorHAnsi" w:hAnsiTheme="minorHAnsi" w:cs="Arial"/>
          <w:szCs w:val="24"/>
        </w:rPr>
        <w:t>; and/or</w:t>
      </w:r>
      <w:r w:rsidR="002355C1" w:rsidRPr="00452854">
        <w:rPr>
          <w:rFonts w:asciiTheme="minorHAnsi" w:hAnsiTheme="minorHAnsi" w:cs="Arial"/>
          <w:szCs w:val="24"/>
        </w:rPr>
        <w:t xml:space="preserve"> </w:t>
      </w:r>
    </w:p>
    <w:p w14:paraId="55954D13" w14:textId="67C4C34F" w:rsidR="002355C1" w:rsidRPr="00452854" w:rsidRDefault="00452854" w:rsidP="002355C1">
      <w:pPr>
        <w:pStyle w:val="ListParagraph"/>
        <w:numPr>
          <w:ilvl w:val="0"/>
          <w:numId w:val="31"/>
        </w:numPr>
        <w:spacing w:after="0" w:line="240" w:lineRule="auto"/>
        <w:rPr>
          <w:rFonts w:asciiTheme="minorHAnsi" w:hAnsiTheme="minorHAnsi" w:cs="Arial"/>
          <w:szCs w:val="24"/>
        </w:rPr>
      </w:pPr>
      <w:r w:rsidRPr="00452854">
        <w:rPr>
          <w:rFonts w:asciiTheme="minorHAnsi" w:eastAsia="Times New Roman" w:hAnsiTheme="minorHAnsi" w:cs="Segoe UI"/>
          <w:szCs w:val="24"/>
        </w:rPr>
        <w:t>Implement any o</w:t>
      </w:r>
      <w:r w:rsidR="009C39E9" w:rsidRPr="00452854">
        <w:rPr>
          <w:rFonts w:asciiTheme="minorHAnsi" w:eastAsia="Times New Roman" w:hAnsiTheme="minorHAnsi" w:cs="Segoe UI"/>
          <w:szCs w:val="24"/>
        </w:rPr>
        <w:t>ther innovative practice made possible by 1:1 student access to technology on a local, regional, or state basis, prov</w:t>
      </w:r>
      <w:r w:rsidRPr="00452854">
        <w:rPr>
          <w:rFonts w:asciiTheme="minorHAnsi" w:eastAsia="Times New Roman" w:hAnsiTheme="minorHAnsi" w:cs="Segoe UI"/>
          <w:szCs w:val="24"/>
        </w:rPr>
        <w:t>ided that such practice prevents, prepares for, or responds to the pandemic.</w:t>
      </w:r>
    </w:p>
    <w:p w14:paraId="250A964C" w14:textId="77777777" w:rsidR="002355C1" w:rsidRPr="00452854" w:rsidRDefault="002355C1" w:rsidP="002355C1">
      <w:pPr>
        <w:spacing w:after="0" w:line="240" w:lineRule="auto"/>
        <w:rPr>
          <w:rFonts w:ascii="Calibri" w:eastAsia="Calibri" w:hAnsi="Calibri" w:cs="Arial"/>
          <w:b/>
          <w:szCs w:val="24"/>
          <w:u w:val="single"/>
        </w:rPr>
      </w:pPr>
    </w:p>
    <w:p w14:paraId="2234B6A8" w14:textId="7F2E3668" w:rsidR="002355C1" w:rsidRPr="00452854" w:rsidRDefault="002355C1" w:rsidP="002355C1">
      <w:pPr>
        <w:spacing w:after="0" w:line="240" w:lineRule="auto"/>
        <w:rPr>
          <w:rFonts w:ascii="Calibri" w:eastAsia="Calibri" w:hAnsi="Calibri" w:cs="Arial"/>
          <w:szCs w:val="24"/>
        </w:rPr>
      </w:pPr>
      <w:r w:rsidRPr="00452854">
        <w:rPr>
          <w:rFonts w:ascii="Calibri" w:eastAsia="Calibri" w:hAnsi="Calibri" w:cs="Arial"/>
          <w:b/>
          <w:szCs w:val="24"/>
          <w:u w:val="single"/>
        </w:rPr>
        <w:t>Priority Task 2.2</w:t>
      </w:r>
      <w:r w:rsidRPr="00452854">
        <w:rPr>
          <w:rFonts w:ascii="Calibri" w:eastAsia="Calibri" w:hAnsi="Calibri" w:cs="Arial"/>
          <w:szCs w:val="24"/>
        </w:rPr>
        <w:t>: Provide</w:t>
      </w:r>
      <w:r w:rsidR="007E2DA1" w:rsidRPr="00452854">
        <w:rPr>
          <w:rFonts w:ascii="Calibri" w:eastAsia="Calibri" w:hAnsi="Calibri" w:cs="Arial"/>
          <w:szCs w:val="24"/>
        </w:rPr>
        <w:t xml:space="preserve"> or implement</w:t>
      </w:r>
      <w:r w:rsidRPr="00452854">
        <w:rPr>
          <w:rFonts w:ascii="Calibri" w:eastAsia="Calibri" w:hAnsi="Calibri" w:cs="Arial"/>
          <w:szCs w:val="24"/>
        </w:rPr>
        <w:t xml:space="preserve"> high</w:t>
      </w:r>
      <w:r w:rsidR="007E2DA1" w:rsidRPr="00452854">
        <w:rPr>
          <w:rFonts w:ascii="Calibri" w:eastAsia="Calibri" w:hAnsi="Calibri" w:cs="Arial"/>
          <w:szCs w:val="24"/>
        </w:rPr>
        <w:t>-</w:t>
      </w:r>
      <w:r w:rsidRPr="00452854">
        <w:rPr>
          <w:rFonts w:ascii="Calibri" w:eastAsia="Calibri" w:hAnsi="Calibri" w:cs="Arial"/>
          <w:szCs w:val="24"/>
        </w:rPr>
        <w:t xml:space="preserve">quality digital </w:t>
      </w:r>
      <w:r w:rsidR="00DC4EA0" w:rsidRPr="00452854">
        <w:rPr>
          <w:rFonts w:ascii="Calibri" w:eastAsia="Calibri" w:hAnsi="Calibri" w:cs="Arial"/>
          <w:szCs w:val="24"/>
        </w:rPr>
        <w:t>instructional materials and academic resources, especially in the areas of literacy and numeracy,</w:t>
      </w:r>
      <w:r w:rsidRPr="00452854">
        <w:rPr>
          <w:rFonts w:ascii="Calibri" w:eastAsia="Calibri" w:hAnsi="Calibri" w:cs="Arial"/>
          <w:szCs w:val="24"/>
        </w:rPr>
        <w:t xml:space="preserve"> for </w:t>
      </w:r>
      <w:r w:rsidR="00DC4EA0" w:rsidRPr="00452854">
        <w:rPr>
          <w:rFonts w:ascii="Calibri" w:eastAsia="Calibri" w:hAnsi="Calibri" w:cs="Arial"/>
          <w:szCs w:val="24"/>
        </w:rPr>
        <w:t xml:space="preserve">schools implementing </w:t>
      </w:r>
      <w:r w:rsidR="009C39E9" w:rsidRPr="00452854">
        <w:rPr>
          <w:rFonts w:ascii="Calibri" w:eastAsia="Calibri" w:hAnsi="Calibri" w:cs="Arial"/>
          <w:szCs w:val="24"/>
        </w:rPr>
        <w:t>online</w:t>
      </w:r>
      <w:r w:rsidR="00DC4EA0" w:rsidRPr="00452854">
        <w:rPr>
          <w:rFonts w:ascii="Calibri" w:eastAsia="Calibri" w:hAnsi="Calibri" w:cs="Arial"/>
          <w:szCs w:val="24"/>
        </w:rPr>
        <w:t xml:space="preserve"> learning at the elementary and secondary level</w:t>
      </w:r>
      <w:r w:rsidRPr="00452854">
        <w:rPr>
          <w:rFonts w:ascii="Calibri" w:eastAsia="Calibri" w:hAnsi="Calibri" w:cs="Arial"/>
          <w:szCs w:val="24"/>
        </w:rPr>
        <w:t>.</w:t>
      </w:r>
    </w:p>
    <w:p w14:paraId="5B5004BA" w14:textId="77777777" w:rsidR="002355C1" w:rsidRPr="00452854" w:rsidRDefault="002355C1" w:rsidP="002355C1">
      <w:pPr>
        <w:spacing w:after="0" w:line="240" w:lineRule="auto"/>
        <w:rPr>
          <w:rFonts w:ascii="Calibri" w:eastAsia="Calibri" w:hAnsi="Calibri" w:cs="Arial"/>
          <w:szCs w:val="24"/>
          <w:u w:val="single"/>
        </w:rPr>
      </w:pPr>
    </w:p>
    <w:p w14:paraId="27D2282B" w14:textId="08F04446" w:rsidR="00DC4EA0" w:rsidRPr="00452854" w:rsidRDefault="002355C1" w:rsidP="002355C1">
      <w:pPr>
        <w:spacing w:after="0" w:line="240" w:lineRule="auto"/>
        <w:rPr>
          <w:rFonts w:ascii="Calibri" w:eastAsia="Calibri" w:hAnsi="Calibri" w:cs="Arial"/>
          <w:szCs w:val="24"/>
        </w:rPr>
      </w:pPr>
      <w:r w:rsidRPr="00452854">
        <w:rPr>
          <w:rFonts w:ascii="Calibri" w:eastAsia="Calibri" w:hAnsi="Calibri" w:cs="Arial"/>
          <w:b/>
          <w:szCs w:val="24"/>
          <w:u w:val="single"/>
        </w:rPr>
        <w:t>Priority Task 2.3</w:t>
      </w:r>
      <w:r w:rsidRPr="00452854">
        <w:rPr>
          <w:rFonts w:ascii="Calibri" w:eastAsia="Calibri" w:hAnsi="Calibri" w:cs="Arial"/>
          <w:szCs w:val="24"/>
        </w:rPr>
        <w:t xml:space="preserve">: </w:t>
      </w:r>
      <w:r w:rsidR="00DC4EA0" w:rsidRPr="00452854">
        <w:rPr>
          <w:rFonts w:ascii="Calibri" w:eastAsia="Calibri" w:hAnsi="Calibri" w:cs="Arial"/>
          <w:szCs w:val="24"/>
        </w:rPr>
        <w:t xml:space="preserve">Provide or implement high-quality training </w:t>
      </w:r>
      <w:r w:rsidR="00016241">
        <w:rPr>
          <w:rFonts w:ascii="Calibri" w:eastAsia="Calibri" w:hAnsi="Calibri" w:cs="Arial"/>
          <w:szCs w:val="24"/>
        </w:rPr>
        <w:t xml:space="preserve">for students, parents, and/or educators </w:t>
      </w:r>
      <w:r w:rsidR="00016241" w:rsidRPr="00452854">
        <w:rPr>
          <w:rFonts w:ascii="Calibri" w:eastAsia="Calibri" w:hAnsi="Calibri" w:cs="Arial"/>
          <w:szCs w:val="24"/>
        </w:rPr>
        <w:t>t</w:t>
      </w:r>
      <w:r w:rsidR="00DC4EA0" w:rsidRPr="00452854">
        <w:rPr>
          <w:rFonts w:ascii="Calibri" w:eastAsia="Calibri" w:hAnsi="Calibri" w:cs="Arial"/>
          <w:szCs w:val="24"/>
        </w:rPr>
        <w:t xml:space="preserve">o support effective </w:t>
      </w:r>
      <w:r w:rsidR="009C39E9" w:rsidRPr="00452854">
        <w:rPr>
          <w:rFonts w:ascii="Calibri" w:eastAsia="Calibri" w:hAnsi="Calibri" w:cs="Arial"/>
          <w:szCs w:val="24"/>
        </w:rPr>
        <w:t>online</w:t>
      </w:r>
      <w:r w:rsidR="00DC4EA0" w:rsidRPr="00452854">
        <w:rPr>
          <w:rFonts w:ascii="Calibri" w:eastAsia="Calibri" w:hAnsi="Calibri" w:cs="Arial"/>
          <w:szCs w:val="24"/>
        </w:rPr>
        <w:t xml:space="preserve"> learning</w:t>
      </w:r>
      <w:r w:rsidR="00016241">
        <w:rPr>
          <w:rFonts w:ascii="Calibri" w:eastAsia="Calibri" w:hAnsi="Calibri" w:cs="Arial"/>
          <w:szCs w:val="24"/>
        </w:rPr>
        <w:t>.</w:t>
      </w:r>
    </w:p>
    <w:p w14:paraId="4EB0CFC3" w14:textId="711AC489" w:rsidR="00452854" w:rsidRPr="009660DB" w:rsidRDefault="00452854" w:rsidP="00452854">
      <w:pPr>
        <w:spacing w:after="0" w:line="240" w:lineRule="auto"/>
        <w:rPr>
          <w:rFonts w:ascii="Calibri" w:eastAsia="Calibri" w:hAnsi="Calibri" w:cs="Arial"/>
          <w:b/>
          <w:szCs w:val="24"/>
        </w:rPr>
      </w:pPr>
    </w:p>
    <w:p w14:paraId="79680566" w14:textId="77777777" w:rsidR="009C39E9" w:rsidRPr="00452854" w:rsidRDefault="00DC4EA0" w:rsidP="00452854">
      <w:pPr>
        <w:spacing w:after="0" w:line="240" w:lineRule="auto"/>
        <w:rPr>
          <w:rFonts w:asciiTheme="minorHAnsi" w:eastAsia="Times New Roman" w:hAnsiTheme="minorHAnsi" w:cs="Segoe UI"/>
          <w:szCs w:val="24"/>
        </w:rPr>
      </w:pPr>
      <w:r w:rsidRPr="009660DB">
        <w:rPr>
          <w:rFonts w:ascii="Calibri" w:eastAsia="Calibri" w:hAnsi="Calibri" w:cs="Arial"/>
          <w:b/>
          <w:szCs w:val="24"/>
          <w:u w:val="single"/>
        </w:rPr>
        <w:t>Priority Task 2.4:</w:t>
      </w:r>
      <w:r w:rsidRPr="00452854">
        <w:rPr>
          <w:rFonts w:asciiTheme="minorHAnsi" w:eastAsia="Times New Roman" w:hAnsiTheme="minorHAnsi" w:cs="Segoe UI"/>
          <w:szCs w:val="24"/>
        </w:rPr>
        <w:t xml:space="preserve"> Support</w:t>
      </w:r>
      <w:r w:rsidR="00072806">
        <w:rPr>
          <w:rFonts w:asciiTheme="minorHAnsi" w:eastAsia="Times New Roman" w:hAnsiTheme="minorHAnsi" w:cs="Segoe UI"/>
          <w:szCs w:val="24"/>
        </w:rPr>
        <w:t xml:space="preserve"> the</w:t>
      </w:r>
      <w:r w:rsidRPr="00452854">
        <w:rPr>
          <w:rFonts w:asciiTheme="minorHAnsi" w:eastAsia="Times New Roman" w:hAnsiTheme="minorHAnsi" w:cs="Segoe UI"/>
          <w:szCs w:val="24"/>
        </w:rPr>
        <w:t xml:space="preserve"> credentialing of teachers in online learning through an approved Educator Preparation Program.</w:t>
      </w:r>
    </w:p>
    <w:p w14:paraId="26A415C3" w14:textId="77777777" w:rsidR="009C39E9" w:rsidRPr="00452854" w:rsidRDefault="009C39E9" w:rsidP="00452854">
      <w:pPr>
        <w:spacing w:after="0" w:line="240" w:lineRule="auto"/>
        <w:rPr>
          <w:rFonts w:asciiTheme="minorHAnsi" w:eastAsia="Times New Roman" w:hAnsiTheme="minorHAnsi" w:cs="Segoe UI"/>
          <w:szCs w:val="24"/>
        </w:rPr>
      </w:pPr>
    </w:p>
    <w:p w14:paraId="7FE3AF7B" w14:textId="17008D63" w:rsidR="009C39E9" w:rsidRDefault="009C39E9" w:rsidP="009660DB">
      <w:pPr>
        <w:spacing w:after="0" w:line="240" w:lineRule="auto"/>
        <w:rPr>
          <w:rFonts w:asciiTheme="minorHAnsi" w:eastAsia="Times New Roman" w:hAnsiTheme="minorHAnsi" w:cs="Times New Roman"/>
          <w:szCs w:val="24"/>
        </w:rPr>
      </w:pPr>
      <w:r w:rsidRPr="009660DB">
        <w:rPr>
          <w:rFonts w:asciiTheme="minorHAnsi" w:eastAsia="Times New Roman" w:hAnsiTheme="minorHAnsi" w:cs="Segoe UI"/>
          <w:b/>
          <w:szCs w:val="24"/>
          <w:u w:val="single"/>
        </w:rPr>
        <w:t>Priority Task 2.5</w:t>
      </w:r>
      <w:r w:rsidRPr="009660DB">
        <w:rPr>
          <w:rFonts w:asciiTheme="minorHAnsi" w:eastAsia="Times New Roman" w:hAnsiTheme="minorHAnsi" w:cs="Segoe UI"/>
          <w:szCs w:val="24"/>
        </w:rPr>
        <w:t xml:space="preserve">: </w:t>
      </w:r>
      <w:r w:rsidR="00072806">
        <w:rPr>
          <w:rFonts w:asciiTheme="minorHAnsi" w:eastAsia="Times New Roman" w:hAnsiTheme="minorHAnsi" w:cs="Segoe UI"/>
          <w:szCs w:val="24"/>
        </w:rPr>
        <w:t>Use rapid credentialing to r</w:t>
      </w:r>
      <w:r w:rsidR="00072806">
        <w:rPr>
          <w:rFonts w:asciiTheme="minorHAnsi" w:eastAsia="Times New Roman" w:hAnsiTheme="minorHAnsi" w:cs="Times New Roman"/>
          <w:szCs w:val="24"/>
        </w:rPr>
        <w:t>e-skill or re-train p</w:t>
      </w:r>
      <w:r w:rsidR="00072806" w:rsidRPr="00D81D1D">
        <w:rPr>
          <w:rFonts w:asciiTheme="minorHAnsi" w:eastAsia="Times New Roman" w:hAnsiTheme="minorHAnsi" w:cs="Times New Roman"/>
          <w:szCs w:val="24"/>
        </w:rPr>
        <w:t>ostsecondary workforce training programs</w:t>
      </w:r>
      <w:r w:rsidR="00072806" w:rsidRPr="00BD70DD">
        <w:rPr>
          <w:rFonts w:asciiTheme="minorHAnsi" w:eastAsia="Times New Roman" w:hAnsiTheme="minorHAnsi" w:cs="Times New Roman"/>
          <w:szCs w:val="24"/>
        </w:rPr>
        <w:t xml:space="preserve"> persons who have experienced negative job </w:t>
      </w:r>
      <w:r w:rsidR="00072806">
        <w:rPr>
          <w:rFonts w:asciiTheme="minorHAnsi" w:eastAsia="Times New Roman" w:hAnsiTheme="minorHAnsi" w:cs="Times New Roman"/>
          <w:szCs w:val="24"/>
        </w:rPr>
        <w:t>impacts</w:t>
      </w:r>
      <w:r w:rsidR="00072806" w:rsidRPr="00BD70DD">
        <w:rPr>
          <w:rFonts w:asciiTheme="minorHAnsi" w:eastAsia="Times New Roman" w:hAnsiTheme="minorHAnsi" w:cs="Times New Roman"/>
          <w:szCs w:val="24"/>
        </w:rPr>
        <w:t xml:space="preserve"> due to the pandemic</w:t>
      </w:r>
      <w:r w:rsidR="00016241">
        <w:rPr>
          <w:rFonts w:asciiTheme="minorHAnsi" w:eastAsia="Times New Roman" w:hAnsiTheme="minorHAnsi" w:cs="Times New Roman"/>
          <w:szCs w:val="24"/>
        </w:rPr>
        <w:t>.</w:t>
      </w:r>
    </w:p>
    <w:p w14:paraId="5CCFF320" w14:textId="77777777" w:rsidR="00452854" w:rsidRPr="009660DB" w:rsidRDefault="00452854" w:rsidP="009660DB">
      <w:pPr>
        <w:spacing w:after="0" w:line="240" w:lineRule="auto"/>
        <w:rPr>
          <w:rFonts w:asciiTheme="minorHAnsi" w:eastAsia="Times New Roman" w:hAnsiTheme="minorHAnsi" w:cs="Times New Roman"/>
          <w:szCs w:val="24"/>
        </w:rPr>
      </w:pPr>
    </w:p>
    <w:p w14:paraId="30AEECC4" w14:textId="77777777" w:rsidR="009C39E9" w:rsidRPr="009660DB" w:rsidRDefault="00072806" w:rsidP="009660DB">
      <w:pPr>
        <w:spacing w:after="0" w:line="240" w:lineRule="auto"/>
        <w:rPr>
          <w:rFonts w:asciiTheme="minorHAnsi" w:hAnsiTheme="minorHAnsi" w:cs="Arial"/>
          <w:szCs w:val="24"/>
        </w:rPr>
      </w:pPr>
      <w:r w:rsidRPr="009660DB">
        <w:rPr>
          <w:rFonts w:asciiTheme="minorHAnsi" w:hAnsiTheme="minorHAnsi" w:cs="Arial"/>
          <w:b/>
          <w:szCs w:val="24"/>
          <w:u w:val="single"/>
        </w:rPr>
        <w:t>Priority Task 2.6:</w:t>
      </w:r>
      <w:r>
        <w:rPr>
          <w:rFonts w:asciiTheme="minorHAnsi" w:hAnsiTheme="minorHAnsi" w:cs="Arial"/>
          <w:szCs w:val="24"/>
        </w:rPr>
        <w:t xml:space="preserve"> Support or implement online learning in</w:t>
      </w:r>
      <w:r w:rsidRPr="00072806">
        <w:rPr>
          <w:rFonts w:asciiTheme="minorHAnsi" w:hAnsiTheme="minorHAnsi" w:cs="Arial"/>
          <w:szCs w:val="24"/>
        </w:rPr>
        <w:t xml:space="preserve"> postsecondary</w:t>
      </w:r>
      <w:r w:rsidR="009C39E9" w:rsidRPr="009660DB">
        <w:rPr>
          <w:rFonts w:asciiTheme="minorHAnsi" w:hAnsiTheme="minorHAnsi" w:cs="Arial"/>
          <w:szCs w:val="24"/>
        </w:rPr>
        <w:t xml:space="preserve"> </w:t>
      </w:r>
      <w:r w:rsidRPr="00072806">
        <w:rPr>
          <w:rFonts w:asciiTheme="minorHAnsi" w:hAnsiTheme="minorHAnsi" w:cs="Arial"/>
          <w:szCs w:val="24"/>
        </w:rPr>
        <w:t>w</w:t>
      </w:r>
      <w:r w:rsidR="009C39E9" w:rsidRPr="009660DB">
        <w:rPr>
          <w:rFonts w:asciiTheme="minorHAnsi" w:hAnsiTheme="minorHAnsi" w:cs="Arial"/>
          <w:szCs w:val="24"/>
        </w:rPr>
        <w:t>orkfor</w:t>
      </w:r>
      <w:r w:rsidRPr="00072806">
        <w:rPr>
          <w:rFonts w:asciiTheme="minorHAnsi" w:hAnsiTheme="minorHAnsi" w:cs="Arial"/>
          <w:szCs w:val="24"/>
        </w:rPr>
        <w:t>ce t</w:t>
      </w:r>
      <w:r w:rsidR="009C39E9" w:rsidRPr="009660DB">
        <w:rPr>
          <w:rFonts w:asciiTheme="minorHAnsi" w:hAnsiTheme="minorHAnsi" w:cs="Arial"/>
          <w:szCs w:val="24"/>
        </w:rPr>
        <w:t xml:space="preserve">raining </w:t>
      </w:r>
      <w:r>
        <w:rPr>
          <w:rFonts w:asciiTheme="minorHAnsi" w:hAnsiTheme="minorHAnsi" w:cs="Arial"/>
          <w:szCs w:val="24"/>
        </w:rPr>
        <w:t>programs and/or secondary</w:t>
      </w:r>
      <w:r w:rsidR="009C39E9" w:rsidRPr="009660DB">
        <w:rPr>
          <w:rFonts w:asciiTheme="minorHAnsi" w:hAnsiTheme="minorHAnsi" w:cs="Arial"/>
          <w:szCs w:val="24"/>
        </w:rPr>
        <w:t xml:space="preserve"> Career and Technical Education through the utilization of innovative hardware and software</w:t>
      </w:r>
      <w:r>
        <w:rPr>
          <w:rFonts w:asciiTheme="minorHAnsi" w:hAnsiTheme="minorHAnsi" w:cs="Arial"/>
          <w:szCs w:val="24"/>
        </w:rPr>
        <w:t>,</w:t>
      </w:r>
      <w:r w:rsidR="009C39E9" w:rsidRPr="009660DB">
        <w:rPr>
          <w:rFonts w:asciiTheme="minorHAnsi" w:hAnsiTheme="minorHAnsi" w:cs="Arial"/>
          <w:szCs w:val="24"/>
        </w:rPr>
        <w:t xml:space="preserve"> including</w:t>
      </w:r>
      <w:r>
        <w:rPr>
          <w:rFonts w:asciiTheme="minorHAnsi" w:hAnsiTheme="minorHAnsi" w:cs="Arial"/>
          <w:szCs w:val="24"/>
        </w:rPr>
        <w:t>,</w:t>
      </w:r>
      <w:r w:rsidR="009C39E9" w:rsidRPr="009660DB">
        <w:rPr>
          <w:rFonts w:asciiTheme="minorHAnsi" w:hAnsiTheme="minorHAnsi" w:cs="Arial"/>
          <w:szCs w:val="24"/>
        </w:rPr>
        <w:t xml:space="preserve"> but not limited to</w:t>
      </w:r>
      <w:r>
        <w:rPr>
          <w:rFonts w:asciiTheme="minorHAnsi" w:hAnsiTheme="minorHAnsi" w:cs="Arial"/>
          <w:szCs w:val="24"/>
        </w:rPr>
        <w:t>,</w:t>
      </w:r>
      <w:r w:rsidR="009C39E9" w:rsidRPr="009660DB">
        <w:rPr>
          <w:rFonts w:asciiTheme="minorHAnsi" w:hAnsiTheme="minorHAnsi" w:cs="Arial"/>
          <w:szCs w:val="24"/>
        </w:rPr>
        <w:t xml:space="preserve"> virtual reality </w:t>
      </w:r>
      <w:r w:rsidR="009C39E9" w:rsidRPr="009660DB">
        <w:rPr>
          <w:rFonts w:asciiTheme="minorHAnsi" w:eastAsia="Times New Roman" w:hAnsiTheme="minorHAnsi" w:cs="Times New Roman"/>
          <w:szCs w:val="24"/>
        </w:rPr>
        <w:t>equipment.</w:t>
      </w:r>
    </w:p>
    <w:p w14:paraId="799B12BB" w14:textId="77777777" w:rsidR="00DC4EA0" w:rsidRPr="00452854" w:rsidRDefault="00DC4EA0" w:rsidP="002355C1">
      <w:pPr>
        <w:spacing w:after="0" w:line="240" w:lineRule="auto"/>
        <w:rPr>
          <w:rFonts w:ascii="Calibri" w:eastAsia="Calibri" w:hAnsi="Calibri" w:cs="Arial"/>
          <w:szCs w:val="24"/>
        </w:rPr>
      </w:pPr>
    </w:p>
    <w:p w14:paraId="4D2A9A53" w14:textId="10387810" w:rsidR="002355C1" w:rsidRPr="00452854" w:rsidRDefault="00072806" w:rsidP="002355C1">
      <w:pPr>
        <w:spacing w:after="0" w:line="240" w:lineRule="auto"/>
        <w:contextualSpacing/>
        <w:rPr>
          <w:rFonts w:ascii="Calibri" w:eastAsia="Calibri" w:hAnsi="Calibri" w:cs="Arial"/>
          <w:szCs w:val="24"/>
        </w:rPr>
      </w:pPr>
      <w:r w:rsidRPr="009660DB">
        <w:rPr>
          <w:rFonts w:ascii="Calibri" w:eastAsia="Calibri" w:hAnsi="Calibri" w:cs="Arial"/>
          <w:b/>
          <w:szCs w:val="24"/>
          <w:u w:val="single"/>
        </w:rPr>
        <w:t xml:space="preserve">Priority Task 2.7: </w:t>
      </w:r>
      <w:r w:rsidR="002355C1" w:rsidRPr="00452854">
        <w:rPr>
          <w:rFonts w:ascii="Calibri" w:eastAsia="Calibri" w:hAnsi="Calibri" w:cs="Arial"/>
          <w:szCs w:val="24"/>
        </w:rPr>
        <w:t xml:space="preserve">Expand awareness of and access to best practices and innovations in </w:t>
      </w:r>
      <w:r w:rsidR="009C39E9" w:rsidRPr="00452854">
        <w:rPr>
          <w:rFonts w:ascii="Calibri" w:eastAsia="Calibri" w:hAnsi="Calibri" w:cs="Arial"/>
          <w:szCs w:val="24"/>
        </w:rPr>
        <w:t>online</w:t>
      </w:r>
      <w:r w:rsidR="002355C1" w:rsidRPr="00452854">
        <w:rPr>
          <w:rFonts w:ascii="Calibri" w:eastAsia="Calibri" w:hAnsi="Calibri" w:cs="Arial"/>
          <w:szCs w:val="24"/>
        </w:rPr>
        <w:t xml:space="preserve"> learning </w:t>
      </w:r>
      <w:r w:rsidR="009C39E9" w:rsidRPr="00452854">
        <w:rPr>
          <w:rFonts w:ascii="Calibri" w:eastAsia="Calibri" w:hAnsi="Calibri" w:cs="Arial"/>
          <w:szCs w:val="24"/>
        </w:rPr>
        <w:t xml:space="preserve">in the pandemic context among local and state government decision-makers </w:t>
      </w:r>
      <w:r>
        <w:rPr>
          <w:rFonts w:ascii="Calibri" w:eastAsia="Calibri" w:hAnsi="Calibri" w:cs="Arial"/>
          <w:szCs w:val="24"/>
        </w:rPr>
        <w:t xml:space="preserve">in order </w:t>
      </w:r>
      <w:r w:rsidR="009C39E9" w:rsidRPr="00452854">
        <w:rPr>
          <w:rFonts w:ascii="Calibri" w:eastAsia="Calibri" w:hAnsi="Calibri" w:cs="Arial"/>
          <w:szCs w:val="24"/>
        </w:rPr>
        <w:t>to increase the current and future use of such practices</w:t>
      </w:r>
      <w:r w:rsidR="00016241">
        <w:rPr>
          <w:rFonts w:ascii="Calibri" w:eastAsia="Calibri" w:hAnsi="Calibri" w:cs="Arial"/>
          <w:szCs w:val="24"/>
        </w:rPr>
        <w:t>.</w:t>
      </w:r>
    </w:p>
    <w:p w14:paraId="2731B05B" w14:textId="3C247F19" w:rsidR="00DC4EA0" w:rsidRPr="00452854" w:rsidRDefault="00DC4EA0" w:rsidP="009660DB">
      <w:pPr>
        <w:spacing w:after="0" w:line="240" w:lineRule="auto"/>
        <w:contextualSpacing/>
        <w:rPr>
          <w:rFonts w:ascii="Calibri" w:eastAsia="Calibri" w:hAnsi="Calibri" w:cs="Arial"/>
          <w:szCs w:val="24"/>
        </w:rPr>
      </w:pPr>
    </w:p>
    <w:p w14:paraId="384769E7" w14:textId="77777777" w:rsidR="002D7445" w:rsidRPr="009660DB" w:rsidRDefault="002D7445" w:rsidP="002D7445">
      <w:pPr>
        <w:spacing w:after="0" w:line="240" w:lineRule="auto"/>
        <w:contextualSpacing/>
        <w:rPr>
          <w:rFonts w:asciiTheme="minorHAnsi" w:eastAsia="Calibri" w:hAnsiTheme="minorHAnsi" w:cstheme="minorHAnsi"/>
          <w:b/>
          <w:i/>
          <w:szCs w:val="28"/>
        </w:rPr>
      </w:pPr>
      <w:r w:rsidRPr="009660DB">
        <w:rPr>
          <w:rFonts w:asciiTheme="minorHAnsi" w:eastAsia="Calibri" w:hAnsiTheme="minorHAnsi" w:cstheme="minorHAnsi"/>
          <w:b/>
          <w:i/>
          <w:szCs w:val="28"/>
        </w:rPr>
        <w:t>Innovative Educational Solutions Priority 3: Return to In-Person Learning</w:t>
      </w:r>
    </w:p>
    <w:p w14:paraId="26B68A67" w14:textId="77777777" w:rsidR="002D7445" w:rsidRPr="00452854" w:rsidRDefault="002D7445" w:rsidP="002D7445">
      <w:pPr>
        <w:spacing w:after="0" w:line="240" w:lineRule="auto"/>
        <w:contextualSpacing/>
        <w:rPr>
          <w:rFonts w:ascii="Calibri" w:eastAsia="Calibri" w:hAnsi="Calibri" w:cs="Arial"/>
          <w:szCs w:val="24"/>
        </w:rPr>
      </w:pPr>
    </w:p>
    <w:p w14:paraId="661319B6" w14:textId="7291ADAB" w:rsidR="002D7445" w:rsidRPr="00452854" w:rsidRDefault="002D7445" w:rsidP="009660DB">
      <w:pPr>
        <w:spacing w:after="0" w:line="240" w:lineRule="auto"/>
        <w:rPr>
          <w:rFonts w:ascii="Calibri" w:eastAsia="Calibri" w:hAnsi="Calibri" w:cs="Arial"/>
          <w:szCs w:val="24"/>
        </w:rPr>
      </w:pPr>
      <w:r w:rsidRPr="00452854">
        <w:rPr>
          <w:rFonts w:asciiTheme="minorHAnsi" w:eastAsia="Times New Roman" w:hAnsiTheme="minorHAnsi" w:cstheme="minorHAnsi"/>
          <w:szCs w:val="24"/>
        </w:rPr>
        <w:t>Under this priority</w:t>
      </w:r>
      <w:r w:rsidR="007E2DA1" w:rsidRPr="00452854">
        <w:rPr>
          <w:rFonts w:asciiTheme="minorHAnsi" w:eastAsia="Times New Roman" w:hAnsiTheme="minorHAnsi" w:cstheme="minorHAnsi"/>
          <w:szCs w:val="24"/>
        </w:rPr>
        <w:t>,</w:t>
      </w:r>
      <w:r w:rsidRPr="00452854">
        <w:rPr>
          <w:rFonts w:asciiTheme="minorHAnsi" w:eastAsia="Times New Roman" w:hAnsiTheme="minorHAnsi" w:cstheme="minorHAnsi"/>
          <w:szCs w:val="24"/>
        </w:rPr>
        <w:t xml:space="preserve"> the Governor invites proposals from local educational agencies (LEAs), public and private institutions of higher education (IHEs), or education-related entities </w:t>
      </w:r>
      <w:r w:rsidR="007E2DA1" w:rsidRPr="00452854">
        <w:rPr>
          <w:rFonts w:asciiTheme="minorHAnsi" w:eastAsia="Times New Roman" w:hAnsiTheme="minorHAnsi" w:cstheme="minorHAnsi"/>
          <w:szCs w:val="24"/>
        </w:rPr>
        <w:t>to</w:t>
      </w:r>
      <w:r w:rsidRPr="00452854">
        <w:rPr>
          <w:rFonts w:ascii="Calibri" w:eastAsia="Calibri" w:hAnsi="Calibri" w:cs="Arial"/>
          <w:szCs w:val="24"/>
        </w:rPr>
        <w:t xml:space="preserve"> address one of the following priority tasks</w:t>
      </w:r>
      <w:r w:rsidR="007E2DA1" w:rsidRPr="00452854">
        <w:rPr>
          <w:rFonts w:ascii="Calibri" w:eastAsia="Calibri" w:hAnsi="Calibri" w:cs="Arial"/>
          <w:szCs w:val="24"/>
        </w:rPr>
        <w:t xml:space="preserve"> related to a return to in-person learning</w:t>
      </w:r>
      <w:r w:rsidRPr="00452854">
        <w:rPr>
          <w:rFonts w:ascii="Calibri" w:eastAsia="Calibri" w:hAnsi="Calibri" w:cs="Arial"/>
          <w:szCs w:val="24"/>
        </w:rPr>
        <w:t>:</w:t>
      </w:r>
    </w:p>
    <w:p w14:paraId="05CE39AE" w14:textId="77777777" w:rsidR="002D7445" w:rsidRPr="00452854" w:rsidRDefault="002D7445" w:rsidP="002D7445">
      <w:pPr>
        <w:spacing w:after="0" w:line="240" w:lineRule="auto"/>
        <w:contextualSpacing/>
        <w:rPr>
          <w:rFonts w:ascii="Calibri" w:eastAsia="Calibri" w:hAnsi="Calibri" w:cs="Arial"/>
          <w:szCs w:val="24"/>
        </w:rPr>
      </w:pPr>
    </w:p>
    <w:p w14:paraId="53878487" w14:textId="34693346" w:rsidR="002D7445" w:rsidRPr="00452854" w:rsidRDefault="002D7445" w:rsidP="002D7445">
      <w:pPr>
        <w:spacing w:after="0" w:line="240" w:lineRule="auto"/>
        <w:contextualSpacing/>
        <w:rPr>
          <w:rFonts w:ascii="Calibri" w:eastAsia="Calibri" w:hAnsi="Calibri" w:cs="Arial"/>
          <w:szCs w:val="24"/>
        </w:rPr>
      </w:pPr>
      <w:r w:rsidRPr="00452854">
        <w:rPr>
          <w:rFonts w:ascii="Calibri" w:eastAsia="Calibri" w:hAnsi="Calibri" w:cs="Arial"/>
          <w:b/>
          <w:szCs w:val="24"/>
          <w:u w:val="single"/>
        </w:rPr>
        <w:lastRenderedPageBreak/>
        <w:t>Priority Task 3.1:</w:t>
      </w:r>
      <w:r w:rsidRPr="00452854">
        <w:rPr>
          <w:rFonts w:ascii="Calibri" w:eastAsia="Calibri" w:hAnsi="Calibri" w:cs="Arial"/>
          <w:szCs w:val="24"/>
        </w:rPr>
        <w:t xml:space="preserve"> Support </w:t>
      </w:r>
      <w:r w:rsidR="00DC4EA0" w:rsidRPr="00452854">
        <w:rPr>
          <w:rFonts w:ascii="Calibri" w:eastAsia="Calibri" w:hAnsi="Calibri" w:cs="Arial"/>
          <w:szCs w:val="24"/>
        </w:rPr>
        <w:t xml:space="preserve">the costs of </w:t>
      </w:r>
      <w:r w:rsidRPr="00452854">
        <w:rPr>
          <w:rFonts w:ascii="Calibri" w:eastAsia="Calibri" w:hAnsi="Calibri" w:cs="Arial"/>
          <w:szCs w:val="24"/>
        </w:rPr>
        <w:t>adjusting class schedules to accommodate more in-person classes with appropriate social distancing at the postsecondary education level.</w:t>
      </w:r>
    </w:p>
    <w:p w14:paraId="10F4115A" w14:textId="77777777" w:rsidR="002D7445" w:rsidRPr="00452854" w:rsidRDefault="002D7445" w:rsidP="002D7445">
      <w:pPr>
        <w:spacing w:after="0" w:line="240" w:lineRule="auto"/>
        <w:contextualSpacing/>
        <w:rPr>
          <w:rFonts w:ascii="Calibri" w:eastAsia="Calibri" w:hAnsi="Calibri" w:cs="Arial"/>
          <w:szCs w:val="24"/>
        </w:rPr>
      </w:pPr>
    </w:p>
    <w:p w14:paraId="7E4A6928" w14:textId="77777777" w:rsidR="002D7445" w:rsidRPr="00452854" w:rsidRDefault="002D7445" w:rsidP="002D7445">
      <w:pPr>
        <w:spacing w:after="0" w:line="240" w:lineRule="auto"/>
        <w:contextualSpacing/>
        <w:rPr>
          <w:rFonts w:ascii="Calibri" w:eastAsia="Calibri" w:hAnsi="Calibri" w:cs="Arial"/>
          <w:szCs w:val="24"/>
        </w:rPr>
      </w:pPr>
      <w:r w:rsidRPr="00452854">
        <w:rPr>
          <w:rFonts w:ascii="Calibri" w:eastAsia="Calibri" w:hAnsi="Calibri" w:cs="Arial"/>
          <w:b/>
          <w:szCs w:val="24"/>
          <w:u w:val="single"/>
        </w:rPr>
        <w:t>Priority Task 3.2:</w:t>
      </w:r>
      <w:r w:rsidRPr="00452854">
        <w:rPr>
          <w:rFonts w:ascii="Calibri" w:eastAsia="Calibri" w:hAnsi="Calibri" w:cs="Arial"/>
          <w:szCs w:val="24"/>
        </w:rPr>
        <w:t xml:space="preserve"> Purchase PPE and other mitigating supplies and resources to address the spread of the virus </w:t>
      </w:r>
      <w:r w:rsidR="007E2DA1" w:rsidRPr="00452854">
        <w:rPr>
          <w:rFonts w:ascii="Calibri" w:eastAsia="Calibri" w:hAnsi="Calibri" w:cs="Arial"/>
          <w:szCs w:val="24"/>
        </w:rPr>
        <w:t xml:space="preserve">within schools or daycares </w:t>
      </w:r>
      <w:r w:rsidRPr="00452854">
        <w:rPr>
          <w:rFonts w:ascii="Calibri" w:eastAsia="Calibri" w:hAnsi="Calibri" w:cs="Arial"/>
          <w:szCs w:val="24"/>
        </w:rPr>
        <w:t>as the academic year continues.</w:t>
      </w:r>
    </w:p>
    <w:p w14:paraId="07B11DF8" w14:textId="77777777" w:rsidR="002D7445" w:rsidRPr="00452854" w:rsidRDefault="002D7445" w:rsidP="002D7445">
      <w:pPr>
        <w:spacing w:after="0" w:line="240" w:lineRule="auto"/>
        <w:contextualSpacing/>
        <w:rPr>
          <w:rFonts w:ascii="Calibri" w:eastAsia="Calibri" w:hAnsi="Calibri" w:cs="Arial"/>
          <w:szCs w:val="24"/>
        </w:rPr>
      </w:pPr>
    </w:p>
    <w:p w14:paraId="30D75F14" w14:textId="74AF1CBB" w:rsidR="002D7445" w:rsidRPr="00452854" w:rsidRDefault="002D7445" w:rsidP="009B2A5B">
      <w:pPr>
        <w:spacing w:line="240" w:lineRule="auto"/>
        <w:rPr>
          <w:rFonts w:ascii="Calibri" w:eastAsia="Calibri" w:hAnsi="Calibri" w:cs="Arial"/>
          <w:szCs w:val="24"/>
        </w:rPr>
      </w:pPr>
      <w:r w:rsidRPr="00452854">
        <w:rPr>
          <w:rFonts w:ascii="Calibri" w:eastAsia="Calibri" w:hAnsi="Calibri" w:cs="Arial"/>
          <w:b/>
          <w:szCs w:val="24"/>
          <w:u w:val="single"/>
        </w:rPr>
        <w:t>Priority Task 3.3:</w:t>
      </w:r>
      <w:r w:rsidRPr="00452854">
        <w:rPr>
          <w:rFonts w:ascii="Calibri" w:eastAsia="Calibri" w:hAnsi="Calibri" w:cs="Arial"/>
          <w:szCs w:val="24"/>
        </w:rPr>
        <w:t xml:space="preserve"> </w:t>
      </w:r>
      <w:r w:rsidR="00337CFB">
        <w:rPr>
          <w:rFonts w:ascii="Calibri" w:eastAsia="Calibri" w:hAnsi="Calibri" w:cs="Arial"/>
          <w:szCs w:val="24"/>
        </w:rPr>
        <w:t>For IHEs, p</w:t>
      </w:r>
      <w:r w:rsidR="007E2DA1" w:rsidRPr="00452854">
        <w:rPr>
          <w:rFonts w:ascii="Calibri" w:eastAsia="Calibri" w:hAnsi="Calibri" w:cs="Arial"/>
          <w:szCs w:val="24"/>
        </w:rPr>
        <w:t>rovide s</w:t>
      </w:r>
      <w:r w:rsidRPr="00452854">
        <w:rPr>
          <w:rFonts w:ascii="Calibri" w:eastAsia="Calibri" w:hAnsi="Calibri" w:cs="Arial"/>
          <w:szCs w:val="24"/>
        </w:rPr>
        <w:t xml:space="preserve">tudent financial aid, such as </w:t>
      </w:r>
      <w:r w:rsidR="007E2DA1" w:rsidRPr="00452854">
        <w:rPr>
          <w:rFonts w:ascii="Calibri" w:eastAsia="Calibri" w:hAnsi="Calibri" w:cs="Arial"/>
          <w:szCs w:val="24"/>
        </w:rPr>
        <w:t>higher education</w:t>
      </w:r>
      <w:r w:rsidRPr="00452854">
        <w:rPr>
          <w:rFonts w:ascii="Calibri" w:eastAsia="Calibri" w:hAnsi="Calibri" w:cs="Arial"/>
          <w:szCs w:val="24"/>
        </w:rPr>
        <w:t xml:space="preserve"> grants and scholarships</w:t>
      </w:r>
      <w:r w:rsidR="007E2DA1" w:rsidRPr="00452854">
        <w:rPr>
          <w:rFonts w:ascii="Calibri" w:eastAsia="Calibri" w:hAnsi="Calibri" w:cs="Arial"/>
          <w:szCs w:val="24"/>
        </w:rPr>
        <w:t>,</w:t>
      </w:r>
      <w:r w:rsidRPr="00452854">
        <w:rPr>
          <w:rFonts w:ascii="Calibri" w:eastAsia="Calibri" w:hAnsi="Calibri" w:cs="Arial"/>
          <w:szCs w:val="24"/>
        </w:rPr>
        <w:t xml:space="preserve"> </w:t>
      </w:r>
      <w:r w:rsidR="007E2DA1" w:rsidRPr="00452854">
        <w:rPr>
          <w:rFonts w:ascii="Calibri" w:eastAsia="Calibri" w:hAnsi="Calibri" w:cs="Arial"/>
          <w:szCs w:val="24"/>
        </w:rPr>
        <w:t>to</w:t>
      </w:r>
      <w:r w:rsidRPr="00452854">
        <w:rPr>
          <w:rFonts w:ascii="Calibri" w:eastAsia="Calibri" w:hAnsi="Calibri" w:cs="Arial"/>
          <w:szCs w:val="24"/>
        </w:rPr>
        <w:t xml:space="preserve"> </w:t>
      </w:r>
      <w:r w:rsidR="007E2DA1" w:rsidRPr="00452854">
        <w:rPr>
          <w:rFonts w:ascii="Calibri" w:eastAsia="Calibri" w:hAnsi="Calibri" w:cs="Arial"/>
          <w:szCs w:val="24"/>
        </w:rPr>
        <w:t>students most affected by the pandemic</w:t>
      </w:r>
      <w:r w:rsidRPr="00452854">
        <w:rPr>
          <w:rFonts w:ascii="Calibri" w:eastAsia="Calibri" w:hAnsi="Calibri" w:cs="Arial"/>
          <w:szCs w:val="24"/>
        </w:rPr>
        <w:t>.</w:t>
      </w:r>
    </w:p>
    <w:p w14:paraId="2B0AF82D" w14:textId="77777777" w:rsidR="002D7445" w:rsidRPr="00452854" w:rsidRDefault="002D7445" w:rsidP="002D7445">
      <w:pPr>
        <w:spacing w:after="0" w:line="240" w:lineRule="auto"/>
        <w:contextualSpacing/>
        <w:rPr>
          <w:rFonts w:ascii="Calibri" w:eastAsia="Calibri" w:hAnsi="Calibri" w:cs="Arial"/>
          <w:szCs w:val="24"/>
        </w:rPr>
      </w:pPr>
    </w:p>
    <w:p w14:paraId="45631687"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Eligibility</w:t>
      </w:r>
    </w:p>
    <w:p w14:paraId="0564155C"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All applicants must meet the following eligibility requirements to be considered for a grant:</w:t>
      </w:r>
    </w:p>
    <w:p w14:paraId="6B941581" w14:textId="77777777" w:rsidR="000F3FC1" w:rsidRPr="00452854" w:rsidRDefault="000F3FC1" w:rsidP="000F3FC1">
      <w:pPr>
        <w:pStyle w:val="ListParagraph"/>
        <w:numPr>
          <w:ilvl w:val="0"/>
          <w:numId w:val="2"/>
        </w:numPr>
        <w:rPr>
          <w:rFonts w:asciiTheme="minorHAnsi" w:hAnsiTheme="minorHAnsi" w:cstheme="minorHAnsi"/>
          <w:szCs w:val="24"/>
        </w:rPr>
      </w:pPr>
      <w:r w:rsidRPr="00452854">
        <w:rPr>
          <w:rFonts w:asciiTheme="minorHAnsi" w:hAnsiTheme="minorHAnsi" w:cstheme="minorHAnsi"/>
          <w:szCs w:val="24"/>
        </w:rPr>
        <w:t xml:space="preserve">Be an </w:t>
      </w:r>
      <w:r w:rsidRPr="00452854">
        <w:rPr>
          <w:rFonts w:asciiTheme="minorHAnsi" w:hAnsiTheme="minorHAnsi" w:cstheme="minorHAnsi"/>
          <w:szCs w:val="24"/>
          <w:u w:val="single"/>
        </w:rPr>
        <w:t>LEA, IHE, or education-related entity</w:t>
      </w:r>
      <w:r w:rsidRPr="00452854">
        <w:rPr>
          <w:rFonts w:asciiTheme="minorHAnsi" w:hAnsiTheme="minorHAnsi" w:cstheme="minorHAnsi"/>
          <w:szCs w:val="24"/>
        </w:rPr>
        <w:t xml:space="preserve"> as defined by the GEER Fund statute.</w:t>
      </w:r>
    </w:p>
    <w:p w14:paraId="2B09E0B6" w14:textId="77777777" w:rsidR="000F3FC1" w:rsidRPr="00452854" w:rsidRDefault="000F3FC1" w:rsidP="000F3FC1">
      <w:pPr>
        <w:pStyle w:val="ListParagraph"/>
        <w:numPr>
          <w:ilvl w:val="0"/>
          <w:numId w:val="2"/>
        </w:numPr>
        <w:rPr>
          <w:rFonts w:asciiTheme="minorHAnsi" w:hAnsiTheme="minorHAnsi" w:cstheme="minorHAnsi"/>
          <w:szCs w:val="24"/>
        </w:rPr>
      </w:pPr>
      <w:r w:rsidRPr="00452854">
        <w:rPr>
          <w:rFonts w:asciiTheme="minorHAnsi" w:hAnsiTheme="minorHAnsi" w:cstheme="minorHAnsi"/>
          <w:szCs w:val="24"/>
        </w:rPr>
        <w:t xml:space="preserve">Be </w:t>
      </w:r>
      <w:r w:rsidRPr="00452854">
        <w:rPr>
          <w:rFonts w:asciiTheme="minorHAnsi" w:hAnsiTheme="minorHAnsi" w:cstheme="minorHAnsi"/>
          <w:szCs w:val="24"/>
          <w:u w:val="single"/>
        </w:rPr>
        <w:t>established in Mississippi or serving Mississippians</w:t>
      </w:r>
      <w:r w:rsidRPr="00452854">
        <w:rPr>
          <w:rFonts w:asciiTheme="minorHAnsi" w:hAnsiTheme="minorHAnsi" w:cstheme="minorHAnsi"/>
          <w:szCs w:val="24"/>
        </w:rPr>
        <w:t xml:space="preserve"> prior to </w:t>
      </w:r>
      <w:r w:rsidR="009A342A" w:rsidRPr="00452854">
        <w:rPr>
          <w:rFonts w:asciiTheme="minorHAnsi" w:hAnsiTheme="minorHAnsi" w:cstheme="minorHAnsi"/>
          <w:szCs w:val="24"/>
        </w:rPr>
        <w:t>September 1</w:t>
      </w:r>
      <w:r w:rsidRPr="00452854">
        <w:rPr>
          <w:rFonts w:asciiTheme="minorHAnsi" w:hAnsiTheme="minorHAnsi" w:cstheme="minorHAnsi"/>
          <w:szCs w:val="24"/>
        </w:rPr>
        <w:t>, 2020.</w:t>
      </w:r>
    </w:p>
    <w:p w14:paraId="34FE80DB" w14:textId="77777777" w:rsidR="000F3FC1" w:rsidRPr="00452854" w:rsidRDefault="000F3FC1" w:rsidP="000F3FC1">
      <w:pPr>
        <w:pStyle w:val="ListParagraph"/>
        <w:numPr>
          <w:ilvl w:val="0"/>
          <w:numId w:val="2"/>
        </w:numPr>
        <w:rPr>
          <w:rFonts w:asciiTheme="minorHAnsi" w:hAnsiTheme="minorHAnsi" w:cstheme="minorHAnsi"/>
          <w:szCs w:val="24"/>
        </w:rPr>
      </w:pPr>
      <w:r w:rsidRPr="00452854">
        <w:rPr>
          <w:rFonts w:asciiTheme="minorHAnsi" w:hAnsiTheme="minorHAnsi" w:cstheme="minorHAnsi"/>
          <w:szCs w:val="24"/>
        </w:rPr>
        <w:t xml:space="preserve">Be willing to </w:t>
      </w:r>
      <w:r w:rsidRPr="00452854">
        <w:rPr>
          <w:rFonts w:asciiTheme="minorHAnsi" w:hAnsiTheme="minorHAnsi" w:cstheme="minorHAnsi"/>
          <w:szCs w:val="24"/>
          <w:u w:val="single"/>
        </w:rPr>
        <w:t>comply by the assurances</w:t>
      </w:r>
      <w:r w:rsidRPr="00452854">
        <w:rPr>
          <w:rFonts w:asciiTheme="minorHAnsi" w:hAnsiTheme="minorHAnsi" w:cstheme="minorHAnsi"/>
          <w:szCs w:val="24"/>
        </w:rPr>
        <w:t xml:space="preserve"> </w:t>
      </w:r>
      <w:r w:rsidR="00C92645" w:rsidRPr="00452854">
        <w:rPr>
          <w:rFonts w:asciiTheme="minorHAnsi" w:hAnsiTheme="minorHAnsi" w:cstheme="minorHAnsi"/>
          <w:szCs w:val="24"/>
        </w:rPr>
        <w:t xml:space="preserve">required </w:t>
      </w:r>
      <w:r w:rsidRPr="00452854">
        <w:rPr>
          <w:rFonts w:asciiTheme="minorHAnsi" w:hAnsiTheme="minorHAnsi" w:cstheme="minorHAnsi"/>
          <w:szCs w:val="24"/>
        </w:rPr>
        <w:t>for all funded providers.</w:t>
      </w:r>
    </w:p>
    <w:p w14:paraId="22A22A20" w14:textId="77777777" w:rsidR="000F3FC1" w:rsidRPr="00452854" w:rsidRDefault="000F3FC1" w:rsidP="000F3FC1">
      <w:pPr>
        <w:pStyle w:val="ListParagraph"/>
        <w:numPr>
          <w:ilvl w:val="0"/>
          <w:numId w:val="2"/>
        </w:numPr>
        <w:rPr>
          <w:rFonts w:asciiTheme="minorHAnsi" w:hAnsiTheme="minorHAnsi" w:cstheme="minorHAnsi"/>
          <w:szCs w:val="24"/>
        </w:rPr>
      </w:pPr>
      <w:r w:rsidRPr="00452854">
        <w:rPr>
          <w:rFonts w:asciiTheme="minorHAnsi" w:hAnsiTheme="minorHAnsi" w:cstheme="minorHAnsi"/>
          <w:szCs w:val="24"/>
        </w:rPr>
        <w:t xml:space="preserve">Continue to </w:t>
      </w:r>
      <w:r w:rsidRPr="00452854">
        <w:rPr>
          <w:rFonts w:asciiTheme="minorHAnsi" w:hAnsiTheme="minorHAnsi" w:cstheme="minorHAnsi"/>
          <w:szCs w:val="24"/>
          <w:u w:val="single"/>
        </w:rPr>
        <w:t>pay employees and contractors</w:t>
      </w:r>
      <w:r w:rsidRPr="00452854">
        <w:rPr>
          <w:rFonts w:asciiTheme="minorHAnsi" w:hAnsiTheme="minorHAnsi" w:cstheme="minorHAnsi"/>
          <w:szCs w:val="24"/>
        </w:rPr>
        <w:t xml:space="preserve"> to the greatest extent practicable during the ongoing pandemic.</w:t>
      </w:r>
    </w:p>
    <w:p w14:paraId="4236DBED" w14:textId="77777777" w:rsidR="00DC4EA0" w:rsidRPr="009B2A5B" w:rsidRDefault="000F3FC1" w:rsidP="007C23E4">
      <w:pPr>
        <w:pStyle w:val="ListParagraph"/>
        <w:numPr>
          <w:ilvl w:val="0"/>
          <w:numId w:val="2"/>
        </w:numPr>
        <w:rPr>
          <w:rFonts w:asciiTheme="minorHAnsi" w:hAnsiTheme="minorHAnsi" w:cstheme="minorHAnsi"/>
          <w:szCs w:val="24"/>
        </w:rPr>
      </w:pPr>
      <w:r w:rsidRPr="00452854">
        <w:rPr>
          <w:rFonts w:asciiTheme="minorHAnsi" w:hAnsiTheme="minorHAnsi" w:cstheme="minorHAnsi"/>
          <w:szCs w:val="24"/>
        </w:rPr>
        <w:t xml:space="preserve">Propose </w:t>
      </w:r>
      <w:r w:rsidRPr="00452854">
        <w:rPr>
          <w:rFonts w:asciiTheme="minorHAnsi" w:hAnsiTheme="minorHAnsi" w:cstheme="minorHAnsi"/>
          <w:szCs w:val="24"/>
          <w:u w:val="single"/>
        </w:rPr>
        <w:t>new, unique, or additional services</w:t>
      </w:r>
      <w:r w:rsidRPr="00452854">
        <w:rPr>
          <w:rFonts w:asciiTheme="minorHAnsi" w:hAnsiTheme="minorHAnsi" w:cstheme="minorHAnsi"/>
          <w:szCs w:val="24"/>
        </w:rPr>
        <w:t xml:space="preserve"> not already supported by any CARES or other funding source.</w:t>
      </w:r>
    </w:p>
    <w:p w14:paraId="4D9FE5D1" w14:textId="77777777" w:rsidR="00DC4EA0" w:rsidRPr="009B2A5B" w:rsidRDefault="00DC4EA0" w:rsidP="009B2A5B">
      <w:pPr>
        <w:rPr>
          <w:rFonts w:asciiTheme="minorHAnsi" w:hAnsiTheme="minorHAnsi" w:cstheme="minorHAnsi"/>
          <w:szCs w:val="24"/>
        </w:rPr>
      </w:pPr>
      <w:r w:rsidRPr="007C23E4">
        <w:rPr>
          <w:rFonts w:asciiTheme="minorHAnsi" w:hAnsiTheme="minorHAnsi" w:cstheme="minorHAnsi"/>
          <w:szCs w:val="24"/>
        </w:rPr>
        <w:t>For Priority 1 and Priority 2</w:t>
      </w:r>
      <w:r w:rsidR="007C23E4">
        <w:rPr>
          <w:rFonts w:asciiTheme="minorHAnsi" w:hAnsiTheme="minorHAnsi" w:cstheme="minorHAnsi"/>
          <w:szCs w:val="24"/>
        </w:rPr>
        <w:t>, applicants must additional meet the following requirements</w:t>
      </w:r>
      <w:r w:rsidRPr="007C23E4">
        <w:rPr>
          <w:rFonts w:asciiTheme="minorHAnsi" w:hAnsiTheme="minorHAnsi" w:cstheme="minorHAnsi"/>
          <w:szCs w:val="24"/>
        </w:rPr>
        <w:t>:</w:t>
      </w:r>
    </w:p>
    <w:p w14:paraId="0A407126" w14:textId="2AA3358D" w:rsidR="000F3FC1" w:rsidRPr="00452854" w:rsidRDefault="000F3FC1" w:rsidP="000F3FC1">
      <w:pPr>
        <w:pStyle w:val="ListParagraph"/>
        <w:numPr>
          <w:ilvl w:val="0"/>
          <w:numId w:val="3"/>
        </w:numPr>
        <w:rPr>
          <w:rFonts w:asciiTheme="minorHAnsi" w:hAnsiTheme="minorHAnsi" w:cstheme="minorHAnsi"/>
          <w:szCs w:val="24"/>
        </w:rPr>
      </w:pPr>
      <w:r w:rsidRPr="00452854">
        <w:rPr>
          <w:rFonts w:asciiTheme="minorHAnsi" w:hAnsiTheme="minorHAnsi" w:cstheme="minorHAnsi"/>
          <w:szCs w:val="24"/>
        </w:rPr>
        <w:t xml:space="preserve">Have a </w:t>
      </w:r>
      <w:r w:rsidRPr="00452854">
        <w:rPr>
          <w:rFonts w:asciiTheme="minorHAnsi" w:hAnsiTheme="minorHAnsi" w:cstheme="minorHAnsi"/>
          <w:szCs w:val="24"/>
          <w:u w:val="single"/>
        </w:rPr>
        <w:t>record of success</w:t>
      </w:r>
      <w:r w:rsidRPr="00452854">
        <w:rPr>
          <w:rFonts w:asciiTheme="minorHAnsi" w:hAnsiTheme="minorHAnsi" w:cstheme="minorHAnsi"/>
          <w:szCs w:val="24"/>
        </w:rPr>
        <w:t xml:space="preserve"> in </w:t>
      </w:r>
      <w:r w:rsidR="00FD3DDF" w:rsidRPr="00452854">
        <w:rPr>
          <w:rFonts w:asciiTheme="minorHAnsi" w:hAnsiTheme="minorHAnsi" w:cstheme="minorHAnsi"/>
          <w:szCs w:val="24"/>
        </w:rPr>
        <w:t xml:space="preserve">providing social and emotional services or supporting </w:t>
      </w:r>
      <w:r w:rsidR="009C39E9" w:rsidRPr="00452854">
        <w:rPr>
          <w:rFonts w:asciiTheme="minorHAnsi" w:hAnsiTheme="minorHAnsi" w:cstheme="minorHAnsi"/>
          <w:szCs w:val="24"/>
        </w:rPr>
        <w:t>online</w:t>
      </w:r>
      <w:r w:rsidR="00FD3DDF" w:rsidRPr="00452854">
        <w:rPr>
          <w:rFonts w:asciiTheme="minorHAnsi" w:hAnsiTheme="minorHAnsi" w:cstheme="minorHAnsi"/>
          <w:szCs w:val="24"/>
        </w:rPr>
        <w:t xml:space="preserve"> learning</w:t>
      </w:r>
      <w:r w:rsidRPr="00452854">
        <w:rPr>
          <w:rFonts w:asciiTheme="minorHAnsi" w:hAnsiTheme="minorHAnsi" w:cstheme="minorHAnsi"/>
          <w:szCs w:val="24"/>
        </w:rPr>
        <w:t>.</w:t>
      </w:r>
    </w:p>
    <w:p w14:paraId="78896294" w14:textId="77777777" w:rsidR="007C23E4" w:rsidRPr="00452854" w:rsidRDefault="007C23E4" w:rsidP="007C23E4">
      <w:pPr>
        <w:rPr>
          <w:rFonts w:asciiTheme="minorHAnsi" w:hAnsiTheme="minorHAnsi" w:cstheme="minorHAnsi"/>
          <w:szCs w:val="24"/>
        </w:rPr>
      </w:pPr>
    </w:p>
    <w:p w14:paraId="5CF0DD15"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Funding</w:t>
      </w:r>
    </w:p>
    <w:p w14:paraId="1F5E6146" w14:textId="77777777" w:rsidR="000F3FC1" w:rsidRPr="00452854" w:rsidRDefault="000F3FC1" w:rsidP="002355C1">
      <w:pPr>
        <w:rPr>
          <w:rFonts w:asciiTheme="minorHAnsi" w:hAnsiTheme="minorHAnsi" w:cstheme="minorHAnsi"/>
          <w:szCs w:val="24"/>
        </w:rPr>
      </w:pPr>
      <w:r w:rsidRPr="00452854">
        <w:rPr>
          <w:rFonts w:asciiTheme="minorHAnsi" w:hAnsiTheme="minorHAnsi" w:cstheme="minorHAnsi"/>
          <w:szCs w:val="24"/>
        </w:rPr>
        <w:t xml:space="preserve">Funding is not based on a formula for </w:t>
      </w:r>
      <w:r w:rsidR="00497A45" w:rsidRPr="00452854">
        <w:rPr>
          <w:rFonts w:asciiTheme="minorHAnsi" w:hAnsiTheme="minorHAnsi" w:cstheme="minorHAnsi"/>
          <w:szCs w:val="24"/>
        </w:rPr>
        <w:t>this RFP</w:t>
      </w:r>
      <w:r w:rsidRPr="00452854">
        <w:rPr>
          <w:rFonts w:asciiTheme="minorHAnsi" w:hAnsiTheme="minorHAnsi" w:cstheme="minorHAnsi"/>
          <w:szCs w:val="24"/>
        </w:rPr>
        <w:t xml:space="preserve">; however, costs should be reasonable in relation to the number of children impacted as well as the duration and type of services. </w:t>
      </w:r>
    </w:p>
    <w:p w14:paraId="02C66A76" w14:textId="77777777" w:rsidR="000F3FC1" w:rsidRPr="00452854" w:rsidRDefault="000F3FC1" w:rsidP="000F3FC1">
      <w:pPr>
        <w:rPr>
          <w:rFonts w:asciiTheme="minorHAnsi" w:hAnsiTheme="minorHAnsi" w:cstheme="minorHAnsi"/>
          <w:b/>
          <w:i/>
          <w:szCs w:val="24"/>
        </w:rPr>
      </w:pPr>
      <w:r w:rsidRPr="00452854">
        <w:rPr>
          <w:rFonts w:asciiTheme="minorHAnsi" w:hAnsiTheme="minorHAnsi" w:cstheme="minorHAnsi"/>
          <w:b/>
          <w:i/>
          <w:szCs w:val="24"/>
        </w:rPr>
        <w:t>General Funding Requirements</w:t>
      </w:r>
    </w:p>
    <w:p w14:paraId="10EEF4E8"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Budgets should align to the applicant’s plan. Funds should not be budgeted for activities not discussed in the plan nor should activities discussed in the plan not be reflected in the budget.</w:t>
      </w:r>
    </w:p>
    <w:p w14:paraId="3A361910"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 xml:space="preserve">The Budget Summary Table and the applicant’s budget narrative must align. </w:t>
      </w:r>
    </w:p>
    <w:p w14:paraId="486C4ECF" w14:textId="3C88DD9E"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 xml:space="preserve">Budgets must demonstrate that GEER dollars will support the services required as part of the applicable Priority Task. A GEER budget that proposes to spend funds only on indirect expenses or other costs that primarily benefit the entity rather than program recipients will not be funded.  </w:t>
      </w:r>
    </w:p>
    <w:p w14:paraId="7E18266C"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lastRenderedPageBreak/>
        <w:t>GEER funds need not be matched or supplemented, provided that the funds are enough to cover expenses.</w:t>
      </w:r>
    </w:p>
    <w:p w14:paraId="7F870B85"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Budgets cannot exceed the expected revenue of the program. If only GEER funds will be used for the program, the expected revenue from GEER must meet or exceed the expected expenses. If the program requires other funding or will have non-GEER-funded seats or services, this funding should be listed as “Other Funding.”</w:t>
      </w:r>
    </w:p>
    <w:p w14:paraId="6235DD33" w14:textId="3EF9CF54" w:rsidR="000F3FC1" w:rsidRPr="00452854" w:rsidRDefault="007C23E4" w:rsidP="001C1DB3">
      <w:pPr>
        <w:pStyle w:val="ListParagraph"/>
        <w:numPr>
          <w:ilvl w:val="0"/>
          <w:numId w:val="9"/>
        </w:numPr>
        <w:spacing w:after="0"/>
        <w:rPr>
          <w:rFonts w:asciiTheme="minorHAnsi" w:hAnsiTheme="minorHAnsi" w:cstheme="minorHAnsi"/>
          <w:szCs w:val="24"/>
        </w:rPr>
      </w:pPr>
      <w:r>
        <w:rPr>
          <w:rFonts w:asciiTheme="minorHAnsi" w:hAnsiTheme="minorHAnsi" w:cstheme="minorHAnsi"/>
          <w:szCs w:val="24"/>
        </w:rPr>
        <w:t>GEER funding cannot be used to fund the same services, hours, equipment, activities, etc., as costs paid for through CARES or another funding source</w:t>
      </w:r>
      <w:r w:rsidR="000F3FC1" w:rsidRPr="00452854">
        <w:rPr>
          <w:rFonts w:asciiTheme="minorHAnsi" w:hAnsiTheme="minorHAnsi" w:cstheme="minorHAnsi"/>
          <w:szCs w:val="24"/>
        </w:rPr>
        <w:t>.</w:t>
      </w:r>
      <w:r>
        <w:rPr>
          <w:rFonts w:asciiTheme="minorHAnsi" w:hAnsiTheme="minorHAnsi" w:cstheme="minorHAnsi"/>
          <w:szCs w:val="24"/>
        </w:rPr>
        <w:t xml:space="preserve"> GEER funding must either be used for new or additional costs, rather than costs that already have a funding source.</w:t>
      </w:r>
      <w:r w:rsidR="000F3FC1" w:rsidRPr="00452854">
        <w:rPr>
          <w:rFonts w:asciiTheme="minorHAnsi" w:hAnsiTheme="minorHAnsi" w:cstheme="minorHAnsi"/>
          <w:szCs w:val="24"/>
        </w:rPr>
        <w:t xml:space="preserve"> </w:t>
      </w:r>
    </w:p>
    <w:p w14:paraId="4773DEBE" w14:textId="77777777" w:rsidR="000F3FC1" w:rsidRPr="00452854" w:rsidRDefault="000F3FC1" w:rsidP="000F3FC1">
      <w:pPr>
        <w:rPr>
          <w:rFonts w:asciiTheme="minorHAnsi" w:hAnsiTheme="minorHAnsi" w:cstheme="minorHAnsi"/>
          <w:b/>
          <w:szCs w:val="24"/>
        </w:rPr>
      </w:pPr>
    </w:p>
    <w:p w14:paraId="43350A79" w14:textId="77777777" w:rsidR="000F3FC1" w:rsidRPr="00452854" w:rsidRDefault="000F3FC1" w:rsidP="000F3FC1">
      <w:pPr>
        <w:rPr>
          <w:rFonts w:asciiTheme="minorHAnsi" w:hAnsiTheme="minorHAnsi" w:cstheme="minorHAnsi"/>
          <w:b/>
          <w:i/>
          <w:szCs w:val="24"/>
        </w:rPr>
      </w:pPr>
      <w:r w:rsidRPr="00452854">
        <w:rPr>
          <w:rFonts w:asciiTheme="minorHAnsi" w:hAnsiTheme="minorHAnsi" w:cstheme="minorHAnsi"/>
          <w:b/>
          <w:i/>
          <w:szCs w:val="24"/>
        </w:rPr>
        <w:t>Allowable Costs</w:t>
      </w:r>
    </w:p>
    <w:p w14:paraId="64DF8990"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Applicants must propose an allowable use of funds under the GEER Fund statute in order to maintain eligibility. Allowable uses of funds include the following:</w:t>
      </w:r>
    </w:p>
    <w:p w14:paraId="6EAD4FB2" w14:textId="77777777" w:rsidR="000F3FC1" w:rsidRPr="00452854" w:rsidRDefault="000F3FC1" w:rsidP="001C1DB3">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Salary and fringe for employees providing services or supporting programs in response to any Priority Task;</w:t>
      </w:r>
    </w:p>
    <w:p w14:paraId="09D75F92" w14:textId="77777777" w:rsidR="000F3FC1" w:rsidRPr="00452854" w:rsidRDefault="000F3FC1" w:rsidP="001C1DB3">
      <w:pPr>
        <w:pStyle w:val="ListParagraph"/>
        <w:numPr>
          <w:ilvl w:val="1"/>
          <w:numId w:val="6"/>
        </w:numPr>
        <w:rPr>
          <w:rFonts w:asciiTheme="minorHAnsi" w:hAnsiTheme="minorHAnsi" w:cstheme="minorHAnsi"/>
          <w:szCs w:val="24"/>
        </w:rPr>
      </w:pPr>
      <w:r w:rsidRPr="00452854">
        <w:rPr>
          <w:rFonts w:asciiTheme="minorHAnsi" w:hAnsiTheme="minorHAnsi" w:cstheme="minorHAnsi"/>
          <w:szCs w:val="24"/>
        </w:rPr>
        <w:t>If administrators or executives are funded, they must be providing direct services to program recipients or supervising those providing services. The Governor will adhere to guidance about payments to administrators and executives found in the Notice Announcing Availability of Funds, V.1.d., from the U.S. Secretary of Education.</w:t>
      </w:r>
    </w:p>
    <w:p w14:paraId="267A19EA" w14:textId="77777777" w:rsidR="000F3FC1" w:rsidRDefault="000F3FC1" w:rsidP="001C1DB3">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Hiring additional staff to provide services or support programs in response to any Priority Task;</w:t>
      </w:r>
    </w:p>
    <w:p w14:paraId="3540F07D" w14:textId="77777777" w:rsidR="007C23E4" w:rsidRPr="00452854" w:rsidRDefault="007C23E4" w:rsidP="001C1DB3">
      <w:pPr>
        <w:pStyle w:val="ListParagraph"/>
        <w:numPr>
          <w:ilvl w:val="0"/>
          <w:numId w:val="6"/>
        </w:numPr>
        <w:rPr>
          <w:rFonts w:asciiTheme="minorHAnsi" w:hAnsiTheme="minorHAnsi" w:cstheme="minorHAnsi"/>
          <w:szCs w:val="24"/>
        </w:rPr>
      </w:pPr>
      <w:r>
        <w:rPr>
          <w:rFonts w:asciiTheme="minorHAnsi" w:hAnsiTheme="minorHAnsi" w:cstheme="minorHAnsi"/>
          <w:szCs w:val="24"/>
        </w:rPr>
        <w:t>Conducting program activities aligned to this application;</w:t>
      </w:r>
    </w:p>
    <w:p w14:paraId="1756B405" w14:textId="77777777" w:rsidR="007C23E4" w:rsidRPr="00452854" w:rsidRDefault="007C23E4" w:rsidP="007C23E4">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 xml:space="preserve">Purchasing equipment and supplies for program activities aligned to this application; </w:t>
      </w:r>
    </w:p>
    <w:p w14:paraId="7444D7AA" w14:textId="77777777" w:rsidR="000F3FC1" w:rsidRPr="00452854" w:rsidRDefault="000F3FC1" w:rsidP="001C1DB3">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 xml:space="preserve">Purchasing additional PPE for employees providing services or </w:t>
      </w:r>
      <w:r w:rsidR="00C92645" w:rsidRPr="00452854">
        <w:rPr>
          <w:rFonts w:asciiTheme="minorHAnsi" w:hAnsiTheme="minorHAnsi" w:cstheme="minorHAnsi"/>
          <w:szCs w:val="24"/>
        </w:rPr>
        <w:t xml:space="preserve">for </w:t>
      </w:r>
      <w:r w:rsidRPr="00452854">
        <w:rPr>
          <w:rFonts w:asciiTheme="minorHAnsi" w:hAnsiTheme="minorHAnsi" w:cstheme="minorHAnsi"/>
          <w:szCs w:val="24"/>
        </w:rPr>
        <w:t>program recipients in response to any Priority Task;</w:t>
      </w:r>
    </w:p>
    <w:p w14:paraId="10128946" w14:textId="77777777" w:rsidR="000F3FC1" w:rsidRPr="00452854" w:rsidRDefault="000F3FC1" w:rsidP="001C1DB3">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Purchasing supplies or procuring contractors to sanitize and clean the facilities where programs operate in response to any Priority Task;</w:t>
      </w:r>
    </w:p>
    <w:p w14:paraId="5C77F83F" w14:textId="77777777" w:rsidR="000F3FC1" w:rsidRPr="00452854" w:rsidRDefault="000F3FC1" w:rsidP="001C1DB3">
      <w:pPr>
        <w:pStyle w:val="ListParagraph"/>
        <w:numPr>
          <w:ilvl w:val="0"/>
          <w:numId w:val="6"/>
        </w:numPr>
        <w:rPr>
          <w:rFonts w:asciiTheme="minorHAnsi" w:hAnsiTheme="minorHAnsi" w:cstheme="minorHAnsi"/>
          <w:szCs w:val="24"/>
        </w:rPr>
      </w:pPr>
      <w:r w:rsidRPr="00452854">
        <w:rPr>
          <w:rFonts w:asciiTheme="minorHAnsi" w:hAnsiTheme="minorHAnsi" w:cstheme="minorHAnsi"/>
          <w:szCs w:val="24"/>
        </w:rPr>
        <w:t>Providing or procuring training and professional development for employees or contractors providing services to program recipients;</w:t>
      </w:r>
      <w:r w:rsidR="00FD3DDF" w:rsidRPr="00452854">
        <w:rPr>
          <w:rFonts w:asciiTheme="minorHAnsi" w:hAnsiTheme="minorHAnsi" w:cstheme="minorHAnsi"/>
          <w:szCs w:val="24"/>
        </w:rPr>
        <w:t xml:space="preserve"> and</w:t>
      </w:r>
    </w:p>
    <w:p w14:paraId="017B7696" w14:textId="77777777" w:rsidR="000F3FC1" w:rsidRPr="00452854" w:rsidRDefault="000F3FC1" w:rsidP="001C1DB3">
      <w:pPr>
        <w:pStyle w:val="ListParagraph"/>
        <w:numPr>
          <w:ilvl w:val="0"/>
          <w:numId w:val="6"/>
        </w:numPr>
        <w:spacing w:after="0"/>
        <w:rPr>
          <w:rFonts w:asciiTheme="minorHAnsi" w:hAnsiTheme="minorHAnsi" w:cstheme="minorHAnsi"/>
          <w:szCs w:val="24"/>
        </w:rPr>
      </w:pPr>
      <w:r w:rsidRPr="00452854">
        <w:rPr>
          <w:rFonts w:asciiTheme="minorHAnsi" w:hAnsiTheme="minorHAnsi" w:cstheme="minorHAnsi"/>
          <w:szCs w:val="24"/>
        </w:rPr>
        <w:t>Indirect costs, up to 15% of total costs.</w:t>
      </w:r>
    </w:p>
    <w:p w14:paraId="788108F8" w14:textId="77777777" w:rsidR="000F3FC1" w:rsidRPr="00452854" w:rsidRDefault="000F3FC1" w:rsidP="000F3FC1">
      <w:pPr>
        <w:rPr>
          <w:rFonts w:asciiTheme="minorHAnsi" w:hAnsiTheme="minorHAnsi" w:cstheme="minorHAnsi"/>
          <w:b/>
          <w:i/>
          <w:szCs w:val="24"/>
        </w:rPr>
      </w:pPr>
    </w:p>
    <w:p w14:paraId="0941FFF2" w14:textId="77777777" w:rsidR="000F3FC1" w:rsidRPr="00452854" w:rsidRDefault="000F3FC1" w:rsidP="000F3FC1">
      <w:pPr>
        <w:rPr>
          <w:rFonts w:asciiTheme="minorHAnsi" w:hAnsiTheme="minorHAnsi" w:cstheme="minorHAnsi"/>
          <w:b/>
          <w:i/>
          <w:szCs w:val="24"/>
        </w:rPr>
      </w:pPr>
      <w:r w:rsidRPr="00452854">
        <w:rPr>
          <w:rFonts w:asciiTheme="minorHAnsi" w:hAnsiTheme="minorHAnsi" w:cstheme="minorHAnsi"/>
          <w:b/>
          <w:i/>
          <w:szCs w:val="24"/>
        </w:rPr>
        <w:t>Unallowable Costs</w:t>
      </w:r>
    </w:p>
    <w:p w14:paraId="44048A81"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Applicants may not spend funds on costs unallowable under the GEER Fund statute or any of the following:</w:t>
      </w:r>
    </w:p>
    <w:p w14:paraId="7D425B6A"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 xml:space="preserve">Costs associated with writing the application; </w:t>
      </w:r>
    </w:p>
    <w:p w14:paraId="75B9E891"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lastRenderedPageBreak/>
        <w:t>Transportation;</w:t>
      </w:r>
    </w:p>
    <w:p w14:paraId="781BF4A3"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Entertainment;</w:t>
      </w:r>
    </w:p>
    <w:p w14:paraId="63851C0E"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Land acquisition;</w:t>
      </w:r>
    </w:p>
    <w:p w14:paraId="04923542"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 xml:space="preserve">Capital improvements/permanent renovations not required to maintain licensing requirements; </w:t>
      </w:r>
    </w:p>
    <w:p w14:paraId="7811D53A"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 xml:space="preserve">Tuition for </w:t>
      </w:r>
      <w:r w:rsidR="007C23E4">
        <w:rPr>
          <w:rFonts w:asciiTheme="minorHAnsi" w:hAnsiTheme="minorHAnsi" w:cstheme="minorHAnsi"/>
          <w:szCs w:val="24"/>
        </w:rPr>
        <w:t xml:space="preserve">applicant </w:t>
      </w:r>
      <w:r w:rsidRPr="00452854">
        <w:rPr>
          <w:rFonts w:asciiTheme="minorHAnsi" w:hAnsiTheme="minorHAnsi" w:cstheme="minorHAnsi"/>
          <w:szCs w:val="24"/>
        </w:rPr>
        <w:t xml:space="preserve">staff to pursue degrees; </w:t>
      </w:r>
    </w:p>
    <w:p w14:paraId="055D5ABB"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Stationary playground equipment; or</w:t>
      </w:r>
    </w:p>
    <w:p w14:paraId="696E7D04" w14:textId="77777777" w:rsidR="000F3FC1" w:rsidRPr="00452854" w:rsidRDefault="000F3FC1" w:rsidP="001C1DB3">
      <w:pPr>
        <w:pStyle w:val="ListParagraph"/>
        <w:numPr>
          <w:ilvl w:val="0"/>
          <w:numId w:val="9"/>
        </w:numPr>
        <w:rPr>
          <w:rFonts w:asciiTheme="minorHAnsi" w:hAnsiTheme="minorHAnsi" w:cstheme="minorHAnsi"/>
          <w:szCs w:val="24"/>
        </w:rPr>
      </w:pPr>
      <w:r w:rsidRPr="00452854">
        <w:rPr>
          <w:rFonts w:asciiTheme="minorHAnsi" w:hAnsiTheme="minorHAnsi" w:cstheme="minorHAnsi"/>
          <w:szCs w:val="24"/>
        </w:rPr>
        <w:t>Travel.</w:t>
      </w:r>
    </w:p>
    <w:p w14:paraId="4EBEEE6D" w14:textId="77777777" w:rsidR="007C23E4" w:rsidRDefault="007C23E4" w:rsidP="000F3FC1">
      <w:pPr>
        <w:rPr>
          <w:rFonts w:asciiTheme="minorHAnsi" w:hAnsiTheme="minorHAnsi" w:cstheme="minorHAnsi"/>
          <w:b/>
          <w:szCs w:val="24"/>
        </w:rPr>
      </w:pPr>
    </w:p>
    <w:p w14:paraId="0DCD9BA0" w14:textId="77777777" w:rsidR="000F3FC1" w:rsidRPr="00452854" w:rsidRDefault="000F3FC1" w:rsidP="000F3FC1">
      <w:pPr>
        <w:rPr>
          <w:rFonts w:asciiTheme="minorHAnsi" w:hAnsiTheme="minorHAnsi" w:cstheme="minorHAnsi"/>
          <w:b/>
          <w:szCs w:val="24"/>
        </w:rPr>
      </w:pPr>
      <w:r w:rsidRPr="00452854">
        <w:rPr>
          <w:rFonts w:asciiTheme="minorHAnsi" w:hAnsiTheme="minorHAnsi" w:cstheme="minorHAnsi"/>
          <w:b/>
          <w:szCs w:val="24"/>
        </w:rPr>
        <w:t>Definitions</w:t>
      </w:r>
    </w:p>
    <w:p w14:paraId="23D7FC4E"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The GEER Fund legislation within the CARES Act defines several terms that are used throughout this section and the application. These terms and their definitions are</w:t>
      </w:r>
    </w:p>
    <w:p w14:paraId="2FF6F223" w14:textId="77777777" w:rsidR="000F3FC1" w:rsidRPr="00452854" w:rsidRDefault="000F3FC1" w:rsidP="000F3FC1">
      <w:pPr>
        <w:pStyle w:val="ListParagraph"/>
        <w:numPr>
          <w:ilvl w:val="0"/>
          <w:numId w:val="4"/>
        </w:numPr>
        <w:contextualSpacing w:val="0"/>
        <w:rPr>
          <w:rFonts w:asciiTheme="minorHAnsi" w:hAnsiTheme="minorHAnsi" w:cstheme="minorHAnsi"/>
          <w:szCs w:val="24"/>
        </w:rPr>
      </w:pPr>
      <w:r w:rsidRPr="00452854">
        <w:rPr>
          <w:rFonts w:asciiTheme="minorHAnsi" w:hAnsiTheme="minorHAnsi" w:cstheme="minorHAnsi"/>
          <w:i/>
          <w:szCs w:val="24"/>
        </w:rPr>
        <w:t>Local education agency</w:t>
      </w:r>
      <w:r w:rsidRPr="00452854">
        <w:rPr>
          <w:rFonts w:asciiTheme="minorHAnsi" w:hAnsiTheme="minorHAnsi" w:cstheme="minorHAnsi"/>
          <w:szCs w:val="24"/>
        </w:rPr>
        <w:t>—A “local education agency” (LEA) is a local public school district, including a public charter school. All entities claiming to be LEAs must meet the definition of an LEA in Section 8101(30) of the ESEA.</w:t>
      </w:r>
    </w:p>
    <w:p w14:paraId="2FB3EC3A" w14:textId="77777777" w:rsidR="000F3FC1" w:rsidRPr="00452854" w:rsidRDefault="000F3FC1" w:rsidP="000F3FC1">
      <w:pPr>
        <w:pStyle w:val="ListParagraph"/>
        <w:numPr>
          <w:ilvl w:val="0"/>
          <w:numId w:val="4"/>
        </w:numPr>
        <w:contextualSpacing w:val="0"/>
        <w:rPr>
          <w:rFonts w:asciiTheme="minorHAnsi" w:hAnsiTheme="minorHAnsi" w:cstheme="minorHAnsi"/>
          <w:szCs w:val="24"/>
        </w:rPr>
      </w:pPr>
      <w:r w:rsidRPr="00452854">
        <w:rPr>
          <w:rFonts w:asciiTheme="minorHAnsi" w:hAnsiTheme="minorHAnsi" w:cstheme="minorHAnsi"/>
          <w:i/>
          <w:szCs w:val="24"/>
        </w:rPr>
        <w:t>Institution of higher education</w:t>
      </w:r>
      <w:r w:rsidRPr="00452854">
        <w:rPr>
          <w:rFonts w:asciiTheme="minorHAnsi" w:hAnsiTheme="minorHAnsi" w:cstheme="minorHAnsi"/>
          <w:szCs w:val="24"/>
        </w:rPr>
        <w:t xml:space="preserve">—An “institution of higher education” (IHE) is an accredited post-secondary school recognized by both the State of Mississippi and the U.S. Department of Education. All entities claiming to be an IHE must meet the definition of an IHE in Sections 101 and 102 of the </w:t>
      </w:r>
      <w:r w:rsidRPr="00452854">
        <w:rPr>
          <w:rFonts w:asciiTheme="minorHAnsi" w:hAnsiTheme="minorHAnsi" w:cstheme="minorHAnsi"/>
          <w:i/>
          <w:szCs w:val="24"/>
        </w:rPr>
        <w:t>Higher Education Act of 1965</w:t>
      </w:r>
      <w:r w:rsidRPr="00452854">
        <w:rPr>
          <w:rFonts w:asciiTheme="minorHAnsi" w:hAnsiTheme="minorHAnsi" w:cstheme="minorHAnsi"/>
          <w:szCs w:val="24"/>
        </w:rPr>
        <w:t>, as amended.</w:t>
      </w:r>
    </w:p>
    <w:p w14:paraId="247A39CD" w14:textId="77777777" w:rsidR="000F3FC1" w:rsidRPr="00452854" w:rsidRDefault="000F3FC1" w:rsidP="000F3FC1">
      <w:pPr>
        <w:pStyle w:val="ListParagraph"/>
        <w:numPr>
          <w:ilvl w:val="0"/>
          <w:numId w:val="4"/>
        </w:numPr>
        <w:contextualSpacing w:val="0"/>
        <w:rPr>
          <w:rFonts w:asciiTheme="minorHAnsi" w:hAnsiTheme="minorHAnsi" w:cstheme="minorHAnsi"/>
          <w:szCs w:val="24"/>
        </w:rPr>
      </w:pPr>
      <w:r w:rsidRPr="00452854">
        <w:rPr>
          <w:rFonts w:asciiTheme="minorHAnsi" w:hAnsiTheme="minorHAnsi" w:cstheme="minorHAnsi"/>
          <w:i/>
          <w:szCs w:val="24"/>
        </w:rPr>
        <w:t>Education-related entity</w:t>
      </w:r>
      <w:r w:rsidRPr="00452854">
        <w:rPr>
          <w:rFonts w:asciiTheme="minorHAnsi" w:hAnsiTheme="minorHAnsi" w:cstheme="minorHAnsi"/>
          <w:szCs w:val="24"/>
        </w:rPr>
        <w:t>—An “education-related entity” is a governmental, non-profit or for-profit entity within the State that provides services that support preschool, elementary, secondary, or higher education. The U.S. Department of Education has provided further guidance listing the following entities as examples:</w:t>
      </w:r>
    </w:p>
    <w:p w14:paraId="000820F4"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State agencies that oversee or directly provide early childhood education services;</w:t>
      </w:r>
    </w:p>
    <w:p w14:paraId="52E4DBF3"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Public agencies or private entities that coordinate or directly provide early intervention services under Part C of the Individuals with Disabilities Education Act (IDEA);</w:t>
      </w:r>
    </w:p>
    <w:p w14:paraId="30D6D2AB"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State agencies that oversee or provide vocational rehabilitative services;</w:t>
      </w:r>
    </w:p>
    <w:p w14:paraId="3C5CC5FC"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State mental health agencies;</w:t>
      </w:r>
    </w:p>
    <w:p w14:paraId="4E24228C"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State Higher Education Boards;</w:t>
      </w:r>
    </w:p>
    <w:p w14:paraId="5B4E3212"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Education-related non-profit organizations;</w:t>
      </w:r>
    </w:p>
    <w:p w14:paraId="61E3B4E1"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Non-public elementary, secondary and postsecondary schools;</w:t>
      </w:r>
    </w:p>
    <w:p w14:paraId="779EFB7E"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For-profit elementary, secondary and postsecondary schools;</w:t>
      </w:r>
    </w:p>
    <w:p w14:paraId="29231639"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Charter management organizations;</w:t>
      </w:r>
    </w:p>
    <w:p w14:paraId="42184F84"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Non-profit and for-profit childcare centers;</w:t>
      </w:r>
    </w:p>
    <w:p w14:paraId="39AF4761"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lastRenderedPageBreak/>
        <w:t>Public libraries;</w:t>
      </w:r>
    </w:p>
    <w:p w14:paraId="14523892"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 xml:space="preserve">Community centers; and </w:t>
      </w:r>
    </w:p>
    <w:p w14:paraId="3150F4D5" w14:textId="77777777" w:rsidR="000F3FC1" w:rsidRPr="00452854" w:rsidRDefault="000F3FC1" w:rsidP="000F3FC1">
      <w:pPr>
        <w:pStyle w:val="ListParagraph"/>
        <w:numPr>
          <w:ilvl w:val="1"/>
          <w:numId w:val="4"/>
        </w:numPr>
        <w:rPr>
          <w:rFonts w:asciiTheme="minorHAnsi" w:hAnsiTheme="minorHAnsi" w:cstheme="minorHAnsi"/>
          <w:szCs w:val="24"/>
        </w:rPr>
      </w:pPr>
      <w:r w:rsidRPr="00452854">
        <w:rPr>
          <w:rFonts w:asciiTheme="minorHAnsi" w:hAnsiTheme="minorHAnsi" w:cstheme="minorHAnsi"/>
          <w:szCs w:val="24"/>
        </w:rPr>
        <w:t>State or local agencies coordinating food services for students and their families.</w:t>
      </w:r>
    </w:p>
    <w:p w14:paraId="09CD6746" w14:textId="77777777" w:rsidR="000F3FC1" w:rsidRPr="00452854" w:rsidRDefault="000F3FC1" w:rsidP="000F3FC1">
      <w:pPr>
        <w:rPr>
          <w:rFonts w:asciiTheme="minorHAnsi" w:hAnsiTheme="minorHAnsi" w:cstheme="minorHAnsi"/>
          <w:szCs w:val="24"/>
        </w:rPr>
      </w:pPr>
      <w:r w:rsidRPr="00452854">
        <w:rPr>
          <w:rFonts w:asciiTheme="minorHAnsi" w:hAnsiTheme="minorHAnsi" w:cstheme="minorHAnsi"/>
          <w:szCs w:val="24"/>
        </w:rPr>
        <w:t>In addition to terms defined by GEER, the Governor also defines the following terms used throughout this section and application:</w:t>
      </w:r>
    </w:p>
    <w:p w14:paraId="27FF9E61" w14:textId="77777777" w:rsidR="000F3FC1" w:rsidRPr="00452854" w:rsidRDefault="000F3FC1" w:rsidP="000F3FC1">
      <w:pPr>
        <w:pStyle w:val="ListParagraph"/>
        <w:numPr>
          <w:ilvl w:val="0"/>
          <w:numId w:val="5"/>
        </w:numPr>
        <w:contextualSpacing w:val="0"/>
        <w:rPr>
          <w:rFonts w:asciiTheme="minorHAnsi" w:hAnsiTheme="minorHAnsi" w:cstheme="minorHAnsi"/>
          <w:szCs w:val="24"/>
        </w:rPr>
      </w:pPr>
      <w:r w:rsidRPr="00452854">
        <w:rPr>
          <w:rFonts w:asciiTheme="minorHAnsi" w:hAnsiTheme="minorHAnsi" w:cstheme="minorHAnsi"/>
          <w:i/>
          <w:szCs w:val="24"/>
        </w:rPr>
        <w:t>Community center</w:t>
      </w:r>
      <w:r w:rsidRPr="00452854">
        <w:rPr>
          <w:rFonts w:asciiTheme="minorHAnsi" w:hAnsiTheme="minorHAnsi" w:cstheme="minorHAnsi"/>
          <w:szCs w:val="24"/>
        </w:rPr>
        <w:t>—</w:t>
      </w:r>
      <w:r w:rsidRPr="00452854">
        <w:rPr>
          <w:rFonts w:asciiTheme="minorHAnsi" w:hAnsiTheme="minorHAnsi" w:cstheme="minorHAnsi"/>
          <w:szCs w:val="24"/>
          <w:shd w:val="clear" w:color="auto" w:fill="FFFFFF"/>
        </w:rPr>
        <w:t>public facilities offering programs to enhance community health, connectedness, and wellbeing; may be operated by a non-profit or a local government</w:t>
      </w:r>
    </w:p>
    <w:p w14:paraId="5FABFF85" w14:textId="77777777" w:rsidR="000F3FC1" w:rsidRPr="00452854" w:rsidRDefault="000F3FC1" w:rsidP="000F3FC1">
      <w:pPr>
        <w:pStyle w:val="ListParagraph"/>
        <w:numPr>
          <w:ilvl w:val="0"/>
          <w:numId w:val="5"/>
        </w:numPr>
        <w:contextualSpacing w:val="0"/>
        <w:rPr>
          <w:rFonts w:asciiTheme="minorHAnsi" w:hAnsiTheme="minorHAnsi" w:cstheme="minorHAnsi"/>
          <w:szCs w:val="24"/>
        </w:rPr>
      </w:pPr>
      <w:r w:rsidRPr="00452854">
        <w:rPr>
          <w:rFonts w:asciiTheme="minorHAnsi" w:hAnsiTheme="minorHAnsi" w:cstheme="minorHAnsi"/>
          <w:i/>
          <w:szCs w:val="24"/>
        </w:rPr>
        <w:t>Negative job impacts</w:t>
      </w:r>
      <w:r w:rsidRPr="00452854">
        <w:rPr>
          <w:rFonts w:asciiTheme="minorHAnsi" w:hAnsiTheme="minorHAnsi" w:cstheme="minorHAnsi"/>
          <w:szCs w:val="24"/>
        </w:rPr>
        <w:t>—Negative consequences to a person’s job such as a reduction in hours, wages, promotion opportunities, or bonus opportunities, up to and including losing one’s job</w:t>
      </w:r>
    </w:p>
    <w:p w14:paraId="2F865D5C" w14:textId="77777777" w:rsidR="000F3FC1" w:rsidRPr="00452854" w:rsidRDefault="000F3FC1" w:rsidP="000F3FC1">
      <w:pPr>
        <w:pStyle w:val="ListParagraph"/>
        <w:numPr>
          <w:ilvl w:val="0"/>
          <w:numId w:val="5"/>
        </w:numPr>
        <w:contextualSpacing w:val="0"/>
        <w:rPr>
          <w:rFonts w:asciiTheme="minorHAnsi" w:hAnsiTheme="minorHAnsi" w:cstheme="minorHAnsi"/>
          <w:i/>
          <w:szCs w:val="24"/>
        </w:rPr>
      </w:pPr>
      <w:r w:rsidRPr="00452854">
        <w:rPr>
          <w:rFonts w:asciiTheme="minorHAnsi" w:hAnsiTheme="minorHAnsi" w:cstheme="minorHAnsi"/>
          <w:i/>
          <w:szCs w:val="24"/>
        </w:rPr>
        <w:t>Pending funding</w:t>
      </w:r>
      <w:r w:rsidRPr="00452854">
        <w:rPr>
          <w:rFonts w:asciiTheme="minorHAnsi" w:hAnsiTheme="minorHAnsi" w:cstheme="minorHAnsi"/>
          <w:szCs w:val="24"/>
        </w:rPr>
        <w:t>—Funding that the applicant has applied for but does not know whether it will receive</w:t>
      </w:r>
    </w:p>
    <w:p w14:paraId="50B84C31" w14:textId="77777777" w:rsidR="000F3FC1" w:rsidRPr="00452854" w:rsidRDefault="000F3FC1" w:rsidP="000F3FC1">
      <w:pPr>
        <w:pStyle w:val="ListParagraph"/>
        <w:numPr>
          <w:ilvl w:val="0"/>
          <w:numId w:val="5"/>
        </w:numPr>
        <w:contextualSpacing w:val="0"/>
        <w:rPr>
          <w:rFonts w:asciiTheme="minorHAnsi" w:hAnsiTheme="minorHAnsi" w:cstheme="minorHAnsi"/>
          <w:szCs w:val="24"/>
        </w:rPr>
      </w:pPr>
      <w:r w:rsidRPr="00452854">
        <w:rPr>
          <w:rFonts w:asciiTheme="minorHAnsi" w:hAnsiTheme="minorHAnsi" w:cstheme="minorHAnsi"/>
          <w:i/>
          <w:szCs w:val="24"/>
        </w:rPr>
        <w:t>Committed funding</w:t>
      </w:r>
      <w:r w:rsidRPr="00452854">
        <w:rPr>
          <w:rFonts w:asciiTheme="minorHAnsi" w:hAnsiTheme="minorHAnsi" w:cstheme="minorHAnsi"/>
          <w:szCs w:val="24"/>
        </w:rPr>
        <w:t>—Funding that the applicant has been approved to receive</w:t>
      </w:r>
      <w:r w:rsidR="00C92645" w:rsidRPr="00452854">
        <w:rPr>
          <w:rFonts w:asciiTheme="minorHAnsi" w:hAnsiTheme="minorHAnsi" w:cstheme="minorHAnsi"/>
          <w:szCs w:val="24"/>
        </w:rPr>
        <w:t>,</w:t>
      </w:r>
      <w:r w:rsidRPr="00452854">
        <w:rPr>
          <w:rFonts w:asciiTheme="minorHAnsi" w:hAnsiTheme="minorHAnsi" w:cstheme="minorHAnsi"/>
          <w:szCs w:val="24"/>
        </w:rPr>
        <w:t xml:space="preserve"> but has not yet received</w:t>
      </w:r>
      <w:r w:rsidR="00C92645" w:rsidRPr="00452854">
        <w:rPr>
          <w:rFonts w:asciiTheme="minorHAnsi" w:hAnsiTheme="minorHAnsi" w:cstheme="minorHAnsi"/>
          <w:szCs w:val="24"/>
        </w:rPr>
        <w:t>,</w:t>
      </w:r>
      <w:r w:rsidRPr="00452854">
        <w:rPr>
          <w:rFonts w:asciiTheme="minorHAnsi" w:hAnsiTheme="minorHAnsi" w:cstheme="minorHAnsi"/>
          <w:szCs w:val="24"/>
        </w:rPr>
        <w:t xml:space="preserve"> in its bank account</w:t>
      </w:r>
    </w:p>
    <w:p w14:paraId="494FCF5D" w14:textId="77777777" w:rsidR="000F3FC1" w:rsidRPr="00452854" w:rsidRDefault="000F3FC1" w:rsidP="000F3FC1">
      <w:pPr>
        <w:pStyle w:val="ListParagraph"/>
        <w:numPr>
          <w:ilvl w:val="0"/>
          <w:numId w:val="5"/>
        </w:numPr>
        <w:contextualSpacing w:val="0"/>
        <w:rPr>
          <w:rFonts w:asciiTheme="minorHAnsi" w:hAnsiTheme="minorHAnsi" w:cstheme="minorHAnsi"/>
          <w:szCs w:val="24"/>
        </w:rPr>
      </w:pPr>
      <w:r w:rsidRPr="00452854">
        <w:rPr>
          <w:rFonts w:asciiTheme="minorHAnsi" w:hAnsiTheme="minorHAnsi" w:cstheme="minorHAnsi"/>
          <w:i/>
          <w:szCs w:val="24"/>
        </w:rPr>
        <w:t>Secured funding</w:t>
      </w:r>
      <w:r w:rsidRPr="00452854">
        <w:rPr>
          <w:rFonts w:asciiTheme="minorHAnsi" w:hAnsiTheme="minorHAnsi" w:cstheme="minorHAnsi"/>
          <w:szCs w:val="24"/>
        </w:rPr>
        <w:t>—Funding that the applicant has received in its bank account</w:t>
      </w:r>
    </w:p>
    <w:p w14:paraId="15D2FB47" w14:textId="77777777" w:rsidR="000F3FC1" w:rsidRPr="00452854" w:rsidRDefault="000F3FC1" w:rsidP="000F3FC1">
      <w:pPr>
        <w:rPr>
          <w:rFonts w:asciiTheme="minorHAnsi" w:hAnsiTheme="minorHAnsi" w:cstheme="minorHAnsi"/>
          <w:szCs w:val="24"/>
        </w:rPr>
        <w:sectPr w:rsidR="000F3FC1" w:rsidRPr="00452854" w:rsidSect="000F3FC1">
          <w:headerReference w:type="default" r:id="rId7"/>
          <w:footerReference w:type="default" r:id="rId8"/>
          <w:footerReference w:type="first" r:id="rId9"/>
          <w:pgSz w:w="12240" w:h="15840"/>
          <w:pgMar w:top="1440" w:right="1440" w:bottom="1440" w:left="1440" w:header="720" w:footer="720" w:gutter="0"/>
          <w:pgNumType w:fmt="lowerRoman"/>
          <w:cols w:space="720"/>
          <w:titlePg/>
          <w:docGrid w:linePitch="360"/>
        </w:sectPr>
      </w:pPr>
    </w:p>
    <w:p w14:paraId="59FE9A20" w14:textId="77777777" w:rsidR="000F3FC1" w:rsidRPr="009B2A5B" w:rsidRDefault="000F3FC1" w:rsidP="000F3FC1">
      <w:pPr>
        <w:pStyle w:val="Heading1"/>
        <w:spacing w:before="0"/>
        <w:jc w:val="center"/>
        <w:rPr>
          <w:rFonts w:asciiTheme="minorHAnsi" w:hAnsiTheme="minorHAnsi" w:cstheme="minorHAnsi"/>
          <w:b/>
          <w:color w:val="auto"/>
          <w:sz w:val="28"/>
          <w:szCs w:val="24"/>
        </w:rPr>
      </w:pPr>
      <w:bookmarkStart w:id="0" w:name="_Toc457981244"/>
      <w:bookmarkStart w:id="1" w:name="_Toc459798903"/>
      <w:r w:rsidRPr="009B2A5B">
        <w:rPr>
          <w:rFonts w:asciiTheme="minorHAnsi" w:hAnsiTheme="minorHAnsi" w:cstheme="minorHAnsi"/>
          <w:b/>
          <w:color w:val="auto"/>
          <w:sz w:val="28"/>
          <w:szCs w:val="24"/>
        </w:rPr>
        <w:lastRenderedPageBreak/>
        <w:t>APPLICATION PROCESS</w:t>
      </w:r>
      <w:bookmarkEnd w:id="0"/>
      <w:bookmarkEnd w:id="1"/>
    </w:p>
    <w:p w14:paraId="176B9478"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Timeline</w:t>
      </w:r>
    </w:p>
    <w:tbl>
      <w:tblPr>
        <w:tblStyle w:val="TableGrid"/>
        <w:tblW w:w="0" w:type="auto"/>
        <w:tblLayout w:type="fixed"/>
        <w:tblLook w:val="04A0" w:firstRow="1" w:lastRow="0" w:firstColumn="1" w:lastColumn="0" w:noHBand="0" w:noVBand="1"/>
      </w:tblPr>
      <w:tblGrid>
        <w:gridCol w:w="4675"/>
        <w:gridCol w:w="4675"/>
      </w:tblGrid>
      <w:tr w:rsidR="000F3FC1" w:rsidRPr="00452854" w14:paraId="40C4A0D0" w14:textId="77777777" w:rsidTr="000F3FC1">
        <w:tc>
          <w:tcPr>
            <w:tcW w:w="4675" w:type="dxa"/>
          </w:tcPr>
          <w:p w14:paraId="152B8714" w14:textId="77777777" w:rsidR="000F3FC1" w:rsidRPr="00452854" w:rsidRDefault="000F3FC1" w:rsidP="000F3FC1">
            <w:pPr>
              <w:jc w:val="center"/>
              <w:rPr>
                <w:rFonts w:asciiTheme="minorHAnsi" w:hAnsiTheme="minorHAnsi" w:cstheme="minorHAnsi"/>
                <w:b/>
                <w:szCs w:val="24"/>
              </w:rPr>
            </w:pPr>
            <w:r w:rsidRPr="00452854">
              <w:rPr>
                <w:rFonts w:asciiTheme="minorHAnsi" w:hAnsiTheme="minorHAnsi" w:cstheme="minorHAnsi"/>
                <w:b/>
                <w:szCs w:val="24"/>
              </w:rPr>
              <w:t>Activity</w:t>
            </w:r>
          </w:p>
        </w:tc>
        <w:tc>
          <w:tcPr>
            <w:tcW w:w="4675" w:type="dxa"/>
          </w:tcPr>
          <w:p w14:paraId="41E9C8AE" w14:textId="77777777" w:rsidR="000F3FC1" w:rsidRPr="00452854" w:rsidRDefault="000F3FC1" w:rsidP="000F3FC1">
            <w:pPr>
              <w:jc w:val="center"/>
              <w:rPr>
                <w:rFonts w:asciiTheme="minorHAnsi" w:hAnsiTheme="minorHAnsi" w:cstheme="minorHAnsi"/>
                <w:b/>
                <w:szCs w:val="24"/>
              </w:rPr>
            </w:pPr>
            <w:r w:rsidRPr="00452854">
              <w:rPr>
                <w:rFonts w:asciiTheme="minorHAnsi" w:hAnsiTheme="minorHAnsi" w:cstheme="minorHAnsi"/>
                <w:b/>
                <w:szCs w:val="24"/>
              </w:rPr>
              <w:t>Date</w:t>
            </w:r>
          </w:p>
        </w:tc>
      </w:tr>
      <w:tr w:rsidR="000F3FC1" w:rsidRPr="00452854" w14:paraId="29FA7CB1" w14:textId="77777777" w:rsidTr="000F3FC1">
        <w:tc>
          <w:tcPr>
            <w:tcW w:w="4675" w:type="dxa"/>
            <w:vAlign w:val="center"/>
          </w:tcPr>
          <w:p w14:paraId="525A3117"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Proposal released</w:t>
            </w:r>
          </w:p>
        </w:tc>
        <w:tc>
          <w:tcPr>
            <w:tcW w:w="4675" w:type="dxa"/>
            <w:vAlign w:val="center"/>
          </w:tcPr>
          <w:p w14:paraId="691A1DEA" w14:textId="1FF92734" w:rsidR="000F3FC1" w:rsidRPr="00452854" w:rsidRDefault="00567234" w:rsidP="00C92645">
            <w:pPr>
              <w:spacing w:before="120" w:after="160" w:line="259" w:lineRule="auto"/>
              <w:jc w:val="center"/>
              <w:rPr>
                <w:rFonts w:asciiTheme="minorHAnsi" w:hAnsiTheme="minorHAnsi" w:cstheme="minorHAnsi"/>
                <w:szCs w:val="24"/>
              </w:rPr>
            </w:pPr>
            <w:r>
              <w:rPr>
                <w:rFonts w:asciiTheme="minorHAnsi" w:hAnsiTheme="minorHAnsi" w:cstheme="minorHAnsi"/>
                <w:szCs w:val="24"/>
              </w:rPr>
              <w:t>Monday, November 2, 2020</w:t>
            </w:r>
          </w:p>
        </w:tc>
      </w:tr>
      <w:tr w:rsidR="000F3FC1" w:rsidRPr="00452854" w14:paraId="7F9AFEC3" w14:textId="77777777" w:rsidTr="000F3FC1">
        <w:tc>
          <w:tcPr>
            <w:tcW w:w="4675" w:type="dxa"/>
            <w:vAlign w:val="center"/>
          </w:tcPr>
          <w:p w14:paraId="098E4E3F"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Deadline for submitting RFP questions</w:t>
            </w:r>
          </w:p>
        </w:tc>
        <w:tc>
          <w:tcPr>
            <w:tcW w:w="4675" w:type="dxa"/>
            <w:vAlign w:val="center"/>
          </w:tcPr>
          <w:p w14:paraId="335C865A" w14:textId="667355AD" w:rsidR="000F3FC1" w:rsidRPr="00452854" w:rsidRDefault="00567234" w:rsidP="00C92645">
            <w:pPr>
              <w:spacing w:before="120" w:after="160" w:line="259" w:lineRule="auto"/>
              <w:jc w:val="center"/>
              <w:rPr>
                <w:rFonts w:asciiTheme="minorHAnsi" w:hAnsiTheme="minorHAnsi" w:cstheme="minorHAnsi"/>
                <w:szCs w:val="24"/>
              </w:rPr>
            </w:pPr>
            <w:r>
              <w:rPr>
                <w:rFonts w:asciiTheme="minorHAnsi" w:hAnsiTheme="minorHAnsi" w:cstheme="minorHAnsi"/>
                <w:szCs w:val="24"/>
              </w:rPr>
              <w:t>Monday, November 9, 2020</w:t>
            </w:r>
          </w:p>
        </w:tc>
      </w:tr>
      <w:tr w:rsidR="000F3FC1" w:rsidRPr="00452854" w14:paraId="1AB91A9C" w14:textId="77777777" w:rsidTr="000F3FC1">
        <w:tc>
          <w:tcPr>
            <w:tcW w:w="4675" w:type="dxa"/>
            <w:vAlign w:val="center"/>
          </w:tcPr>
          <w:p w14:paraId="782C7765"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Intent to Submit form deadline</w:t>
            </w:r>
          </w:p>
        </w:tc>
        <w:tc>
          <w:tcPr>
            <w:tcW w:w="4675" w:type="dxa"/>
            <w:vAlign w:val="center"/>
          </w:tcPr>
          <w:p w14:paraId="5CED67EF" w14:textId="18050472" w:rsidR="000F3FC1" w:rsidRPr="00452854" w:rsidRDefault="00567234" w:rsidP="00C92645">
            <w:pPr>
              <w:spacing w:before="120" w:after="160" w:line="259" w:lineRule="auto"/>
              <w:jc w:val="center"/>
              <w:rPr>
                <w:rFonts w:asciiTheme="minorHAnsi" w:hAnsiTheme="minorHAnsi" w:cstheme="minorHAnsi"/>
                <w:szCs w:val="24"/>
              </w:rPr>
            </w:pPr>
            <w:r>
              <w:rPr>
                <w:rFonts w:asciiTheme="minorHAnsi" w:hAnsiTheme="minorHAnsi" w:cstheme="minorHAnsi"/>
                <w:szCs w:val="24"/>
              </w:rPr>
              <w:t>Monday, November 9, 2020</w:t>
            </w:r>
          </w:p>
        </w:tc>
      </w:tr>
      <w:tr w:rsidR="000F3FC1" w:rsidRPr="00452854" w14:paraId="2182254E" w14:textId="77777777" w:rsidTr="000F3FC1">
        <w:tc>
          <w:tcPr>
            <w:tcW w:w="4675" w:type="dxa"/>
            <w:vAlign w:val="center"/>
          </w:tcPr>
          <w:p w14:paraId="4A3EA3E5"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Responses to questions posted</w:t>
            </w:r>
          </w:p>
        </w:tc>
        <w:tc>
          <w:tcPr>
            <w:tcW w:w="4675" w:type="dxa"/>
            <w:vAlign w:val="center"/>
          </w:tcPr>
          <w:p w14:paraId="60225E22" w14:textId="11C8C0C5" w:rsidR="000F3FC1" w:rsidRPr="00452854" w:rsidRDefault="00567234" w:rsidP="00276C8E">
            <w:pPr>
              <w:spacing w:before="120" w:after="160" w:line="259" w:lineRule="auto"/>
              <w:jc w:val="center"/>
              <w:rPr>
                <w:rFonts w:asciiTheme="minorHAnsi" w:hAnsiTheme="minorHAnsi" w:cstheme="minorHAnsi"/>
                <w:szCs w:val="24"/>
              </w:rPr>
            </w:pPr>
            <w:r>
              <w:rPr>
                <w:rFonts w:asciiTheme="minorHAnsi" w:hAnsiTheme="minorHAnsi" w:cstheme="minorHAnsi"/>
                <w:szCs w:val="24"/>
              </w:rPr>
              <w:t>Thursday, November 12, 2020</w:t>
            </w:r>
          </w:p>
        </w:tc>
      </w:tr>
      <w:tr w:rsidR="000F3FC1" w:rsidRPr="00452854" w14:paraId="1E2BD00B" w14:textId="77777777" w:rsidTr="000F3FC1">
        <w:tc>
          <w:tcPr>
            <w:tcW w:w="4675" w:type="dxa"/>
            <w:vAlign w:val="center"/>
          </w:tcPr>
          <w:p w14:paraId="18DDEAD8"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Proposals due</w:t>
            </w:r>
          </w:p>
        </w:tc>
        <w:tc>
          <w:tcPr>
            <w:tcW w:w="4675" w:type="dxa"/>
            <w:vAlign w:val="center"/>
          </w:tcPr>
          <w:p w14:paraId="14871B37" w14:textId="5F77D4BA" w:rsidR="000F3FC1" w:rsidRPr="00452854" w:rsidRDefault="00567234" w:rsidP="00C92645">
            <w:pPr>
              <w:spacing w:before="120" w:after="160" w:line="259" w:lineRule="auto"/>
              <w:jc w:val="center"/>
              <w:rPr>
                <w:rFonts w:asciiTheme="minorHAnsi" w:hAnsiTheme="minorHAnsi" w:cstheme="minorHAnsi"/>
                <w:szCs w:val="24"/>
              </w:rPr>
            </w:pPr>
            <w:r>
              <w:rPr>
                <w:rFonts w:asciiTheme="minorHAnsi" w:hAnsiTheme="minorHAnsi" w:cstheme="minorHAnsi"/>
                <w:szCs w:val="24"/>
              </w:rPr>
              <w:t>Friday, November 20, 2020</w:t>
            </w:r>
          </w:p>
        </w:tc>
      </w:tr>
      <w:tr w:rsidR="000F3FC1" w:rsidRPr="00452854" w14:paraId="65D3900F" w14:textId="77777777" w:rsidTr="000F3FC1">
        <w:tc>
          <w:tcPr>
            <w:tcW w:w="4675" w:type="dxa"/>
            <w:vAlign w:val="center"/>
          </w:tcPr>
          <w:p w14:paraId="11D8FF47"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Application review</w:t>
            </w:r>
          </w:p>
        </w:tc>
        <w:tc>
          <w:tcPr>
            <w:tcW w:w="4675" w:type="dxa"/>
            <w:vAlign w:val="center"/>
          </w:tcPr>
          <w:p w14:paraId="4CC612FF" w14:textId="394AC518" w:rsidR="000F3FC1" w:rsidRPr="00452854" w:rsidRDefault="00567234" w:rsidP="00C92645">
            <w:pPr>
              <w:spacing w:before="120" w:after="160" w:line="259" w:lineRule="auto"/>
              <w:jc w:val="center"/>
              <w:rPr>
                <w:rFonts w:asciiTheme="minorHAnsi" w:hAnsiTheme="minorHAnsi" w:cstheme="minorHAnsi"/>
                <w:szCs w:val="24"/>
              </w:rPr>
            </w:pPr>
            <w:r>
              <w:rPr>
                <w:rFonts w:asciiTheme="minorHAnsi" w:hAnsiTheme="minorHAnsi" w:cstheme="minorHAnsi"/>
                <w:szCs w:val="24"/>
              </w:rPr>
              <w:t>November 23-25 &amp; Nov 30 - Dec 2, 2020</w:t>
            </w:r>
          </w:p>
        </w:tc>
      </w:tr>
      <w:tr w:rsidR="000F3FC1" w:rsidRPr="00452854" w14:paraId="641D03CC" w14:textId="77777777" w:rsidTr="000F3FC1">
        <w:tc>
          <w:tcPr>
            <w:tcW w:w="4675" w:type="dxa"/>
            <w:vAlign w:val="center"/>
          </w:tcPr>
          <w:p w14:paraId="004A7DF9" w14:textId="77777777" w:rsidR="000F3FC1" w:rsidRPr="00452854" w:rsidRDefault="000F3FC1" w:rsidP="000F3FC1">
            <w:pPr>
              <w:spacing w:before="120" w:after="160" w:line="259" w:lineRule="auto"/>
              <w:rPr>
                <w:rFonts w:asciiTheme="minorHAnsi" w:hAnsiTheme="minorHAnsi" w:cstheme="minorHAnsi"/>
                <w:szCs w:val="24"/>
              </w:rPr>
            </w:pPr>
            <w:r w:rsidRPr="00452854">
              <w:rPr>
                <w:rFonts w:asciiTheme="minorHAnsi" w:hAnsiTheme="minorHAnsi" w:cstheme="minorHAnsi"/>
                <w:szCs w:val="24"/>
              </w:rPr>
              <w:t>Notification of awards</w:t>
            </w:r>
          </w:p>
        </w:tc>
        <w:tc>
          <w:tcPr>
            <w:tcW w:w="4675" w:type="dxa"/>
            <w:vAlign w:val="center"/>
          </w:tcPr>
          <w:p w14:paraId="44CF69DC" w14:textId="25A180D5" w:rsidR="000F3FC1" w:rsidRPr="00452854" w:rsidRDefault="00567234" w:rsidP="000F3FC1">
            <w:pPr>
              <w:spacing w:before="120" w:after="160" w:line="259" w:lineRule="auto"/>
              <w:jc w:val="center"/>
              <w:rPr>
                <w:rFonts w:asciiTheme="minorHAnsi" w:hAnsiTheme="minorHAnsi" w:cstheme="minorHAnsi"/>
                <w:szCs w:val="24"/>
              </w:rPr>
            </w:pPr>
            <w:r>
              <w:rPr>
                <w:rFonts w:asciiTheme="minorHAnsi" w:hAnsiTheme="minorHAnsi" w:cstheme="minorHAnsi"/>
                <w:szCs w:val="24"/>
              </w:rPr>
              <w:t>Friday, December 4, 2020</w:t>
            </w:r>
          </w:p>
        </w:tc>
      </w:tr>
    </w:tbl>
    <w:p w14:paraId="4827A065" w14:textId="77777777" w:rsidR="000F3FC1" w:rsidRPr="00452854" w:rsidRDefault="000F3FC1" w:rsidP="000F3FC1">
      <w:pPr>
        <w:rPr>
          <w:rFonts w:asciiTheme="minorHAnsi" w:hAnsiTheme="minorHAnsi" w:cstheme="minorHAnsi"/>
          <w:szCs w:val="24"/>
        </w:rPr>
      </w:pPr>
    </w:p>
    <w:p w14:paraId="33412320"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Questions</w:t>
      </w:r>
    </w:p>
    <w:p w14:paraId="64ED53B2" w14:textId="77777777" w:rsidR="000F3FC1" w:rsidRPr="00452854" w:rsidRDefault="000F3FC1" w:rsidP="000F3FC1">
      <w:pPr>
        <w:pStyle w:val="Header"/>
        <w:spacing w:after="120"/>
        <w:rPr>
          <w:rFonts w:asciiTheme="minorHAnsi" w:hAnsiTheme="minorHAnsi" w:cstheme="minorHAnsi"/>
          <w:b/>
          <w:szCs w:val="24"/>
        </w:rPr>
      </w:pPr>
      <w:r w:rsidRPr="00452854">
        <w:rPr>
          <w:rFonts w:asciiTheme="minorHAnsi" w:hAnsiTheme="minorHAnsi" w:cstheme="minorHAnsi"/>
          <w:szCs w:val="24"/>
        </w:rPr>
        <w:t>Questions concerning the RFP should be sent to</w:t>
      </w:r>
      <w:r w:rsidR="00AC726D" w:rsidRPr="00452854">
        <w:rPr>
          <w:rFonts w:asciiTheme="minorHAnsi" w:hAnsiTheme="minorHAnsi" w:cstheme="minorHAnsi"/>
          <w:szCs w:val="24"/>
        </w:rPr>
        <w:t xml:space="preserve"> </w:t>
      </w:r>
      <w:hyperlink r:id="rId10" w:history="1">
        <w:r w:rsidR="00AC726D" w:rsidRPr="00452854">
          <w:rPr>
            <w:rStyle w:val="Hyperlink"/>
            <w:rFonts w:asciiTheme="minorHAnsi" w:hAnsiTheme="minorHAnsi" w:cstheme="minorHAnsi"/>
            <w:color w:val="auto"/>
            <w:szCs w:val="24"/>
          </w:rPr>
          <w:t>GEER@govreeves.ms.gov</w:t>
        </w:r>
      </w:hyperlink>
      <w:r w:rsidRPr="00452854">
        <w:rPr>
          <w:rFonts w:asciiTheme="minorHAnsi" w:hAnsiTheme="minorHAnsi" w:cstheme="minorHAnsi"/>
          <w:szCs w:val="24"/>
        </w:rPr>
        <w:t>.</w:t>
      </w:r>
    </w:p>
    <w:p w14:paraId="7FB0C208" w14:textId="77777777" w:rsidR="000F3FC1" w:rsidRPr="00452854" w:rsidRDefault="000F3FC1" w:rsidP="000F3FC1">
      <w:pPr>
        <w:pStyle w:val="Header"/>
        <w:spacing w:after="120"/>
        <w:rPr>
          <w:rFonts w:asciiTheme="minorHAnsi" w:hAnsiTheme="minorHAnsi" w:cstheme="minorHAnsi"/>
          <w:b/>
          <w:szCs w:val="24"/>
        </w:rPr>
      </w:pPr>
      <w:r w:rsidRPr="00452854">
        <w:rPr>
          <w:rFonts w:asciiTheme="minorHAnsi" w:hAnsiTheme="minorHAnsi" w:cstheme="minorHAnsi"/>
          <w:szCs w:val="24"/>
        </w:rPr>
        <w:t xml:space="preserve">The deadline for submitting </w:t>
      </w:r>
      <w:r w:rsidRPr="00452854">
        <w:rPr>
          <w:rFonts w:asciiTheme="minorHAnsi" w:hAnsiTheme="minorHAnsi" w:cstheme="minorHAnsi"/>
          <w:szCs w:val="24"/>
          <w:u w:val="single"/>
        </w:rPr>
        <w:t>written</w:t>
      </w:r>
      <w:r w:rsidRPr="00452854">
        <w:rPr>
          <w:rFonts w:asciiTheme="minorHAnsi" w:hAnsiTheme="minorHAnsi" w:cstheme="minorHAnsi"/>
          <w:szCs w:val="24"/>
        </w:rPr>
        <w:t xml:space="preserve"> questions by</w:t>
      </w:r>
      <w:r w:rsidRPr="00452854">
        <w:rPr>
          <w:rFonts w:asciiTheme="minorHAnsi" w:hAnsiTheme="minorHAnsi" w:cstheme="minorHAnsi"/>
          <w:b/>
          <w:szCs w:val="24"/>
        </w:rPr>
        <w:t xml:space="preserve"> e-mail</w:t>
      </w:r>
      <w:r w:rsidRPr="00452854">
        <w:rPr>
          <w:rFonts w:asciiTheme="minorHAnsi" w:hAnsiTheme="minorHAnsi" w:cstheme="minorHAnsi"/>
          <w:szCs w:val="24"/>
        </w:rPr>
        <w:t xml:space="preserve"> is </w:t>
      </w:r>
      <w:r w:rsidR="004212D4" w:rsidRPr="00452854">
        <w:rPr>
          <w:rFonts w:asciiTheme="minorHAnsi" w:hAnsiTheme="minorHAnsi" w:cstheme="minorHAnsi"/>
          <w:szCs w:val="24"/>
        </w:rPr>
        <w:t>Monday, November 9, 2020</w:t>
      </w:r>
      <w:r w:rsidRPr="00452854">
        <w:rPr>
          <w:rFonts w:asciiTheme="minorHAnsi" w:hAnsiTheme="minorHAnsi" w:cstheme="minorHAnsi"/>
          <w:szCs w:val="24"/>
        </w:rPr>
        <w:t xml:space="preserve">. </w:t>
      </w:r>
      <w:r w:rsidRPr="00452854">
        <w:rPr>
          <w:rFonts w:asciiTheme="minorHAnsi" w:hAnsiTheme="minorHAnsi" w:cstheme="minorHAnsi"/>
          <w:b/>
          <w:szCs w:val="24"/>
        </w:rPr>
        <w:t xml:space="preserve">Responses will be provided only to written questions. </w:t>
      </w:r>
      <w:r w:rsidRPr="00452854">
        <w:rPr>
          <w:rFonts w:asciiTheme="minorHAnsi" w:hAnsiTheme="minorHAnsi" w:cstheme="minorHAnsi"/>
          <w:szCs w:val="24"/>
        </w:rPr>
        <w:t xml:space="preserve">Copies of all questions submitted and responses will be posted to the </w:t>
      </w:r>
      <w:r w:rsidR="00532168" w:rsidRPr="00452854">
        <w:rPr>
          <w:rFonts w:asciiTheme="minorHAnsi" w:hAnsiTheme="minorHAnsi" w:cstheme="minorHAnsi"/>
          <w:szCs w:val="24"/>
        </w:rPr>
        <w:t>Governor’s website</w:t>
      </w:r>
      <w:r w:rsidRPr="00452854">
        <w:rPr>
          <w:rFonts w:asciiTheme="minorHAnsi" w:hAnsiTheme="minorHAnsi" w:cstheme="minorHAnsi"/>
          <w:szCs w:val="24"/>
        </w:rPr>
        <w:t xml:space="preserve"> and will be available to the general public on </w:t>
      </w:r>
      <w:r w:rsidR="004212D4" w:rsidRPr="00452854">
        <w:rPr>
          <w:rFonts w:asciiTheme="minorHAnsi" w:hAnsiTheme="minorHAnsi" w:cstheme="minorHAnsi"/>
          <w:szCs w:val="24"/>
        </w:rPr>
        <w:t>November 12</w:t>
      </w:r>
      <w:r w:rsidRPr="00452854">
        <w:rPr>
          <w:rFonts w:asciiTheme="minorHAnsi" w:hAnsiTheme="minorHAnsi" w:cstheme="minorHAnsi"/>
          <w:szCs w:val="24"/>
        </w:rPr>
        <w:t xml:space="preserve">. </w:t>
      </w:r>
      <w:r w:rsidRPr="00452854">
        <w:rPr>
          <w:rFonts w:asciiTheme="minorHAnsi" w:hAnsiTheme="minorHAnsi" w:cstheme="minorHAnsi"/>
          <w:b/>
          <w:szCs w:val="24"/>
        </w:rPr>
        <w:t>No individual responses will be sent.</w:t>
      </w:r>
    </w:p>
    <w:p w14:paraId="3B109C1A" w14:textId="77777777" w:rsidR="000F3FC1" w:rsidRPr="00452854" w:rsidRDefault="000F3FC1" w:rsidP="000F3FC1">
      <w:pPr>
        <w:pStyle w:val="BodyText"/>
        <w:spacing w:after="120"/>
        <w:rPr>
          <w:rFonts w:asciiTheme="minorHAnsi" w:hAnsiTheme="minorHAnsi" w:cstheme="minorHAnsi"/>
          <w:b/>
          <w:bCs/>
          <w:szCs w:val="24"/>
        </w:rPr>
      </w:pPr>
    </w:p>
    <w:p w14:paraId="07415A34"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 xml:space="preserve">Intent to Submit Proposals </w:t>
      </w:r>
    </w:p>
    <w:p w14:paraId="712E3EAD" w14:textId="66870B2F" w:rsidR="000F3FC1" w:rsidRPr="00452854" w:rsidRDefault="000F3FC1" w:rsidP="000F3FC1">
      <w:pPr>
        <w:pStyle w:val="BodyText"/>
        <w:spacing w:after="120"/>
        <w:rPr>
          <w:rFonts w:asciiTheme="minorHAnsi" w:hAnsiTheme="minorHAnsi" w:cstheme="minorHAnsi"/>
          <w:szCs w:val="24"/>
        </w:rPr>
      </w:pPr>
      <w:r w:rsidRPr="00452854">
        <w:rPr>
          <w:rFonts w:asciiTheme="minorHAnsi" w:hAnsiTheme="minorHAnsi" w:cstheme="minorHAnsi"/>
          <w:szCs w:val="24"/>
        </w:rPr>
        <w:t>The</w:t>
      </w:r>
      <w:r w:rsidRPr="00452854">
        <w:rPr>
          <w:rFonts w:asciiTheme="minorHAnsi" w:hAnsiTheme="minorHAnsi" w:cstheme="minorHAnsi"/>
          <w:i/>
          <w:szCs w:val="24"/>
        </w:rPr>
        <w:t xml:space="preserve"> </w:t>
      </w:r>
      <w:r w:rsidRPr="00452854">
        <w:rPr>
          <w:rFonts w:asciiTheme="minorHAnsi" w:hAnsiTheme="minorHAnsi" w:cstheme="minorHAnsi"/>
          <w:szCs w:val="24"/>
        </w:rPr>
        <w:t xml:space="preserve">Intent to Submit Proposal Form is due on </w:t>
      </w:r>
      <w:r w:rsidR="00916E5A">
        <w:rPr>
          <w:rFonts w:asciiTheme="minorHAnsi" w:hAnsiTheme="minorHAnsi" w:cstheme="minorHAnsi"/>
          <w:szCs w:val="24"/>
        </w:rPr>
        <w:t>Monday</w:t>
      </w:r>
      <w:r w:rsidR="003B131C" w:rsidRPr="00452854">
        <w:rPr>
          <w:rFonts w:asciiTheme="minorHAnsi" w:hAnsiTheme="minorHAnsi" w:cstheme="minorHAnsi"/>
          <w:szCs w:val="24"/>
        </w:rPr>
        <w:t xml:space="preserve">, November </w:t>
      </w:r>
      <w:r w:rsidR="00916E5A">
        <w:rPr>
          <w:rFonts w:asciiTheme="minorHAnsi" w:hAnsiTheme="minorHAnsi" w:cstheme="minorHAnsi"/>
          <w:szCs w:val="24"/>
        </w:rPr>
        <w:t>9</w:t>
      </w:r>
      <w:r w:rsidR="003B131C" w:rsidRPr="00452854">
        <w:rPr>
          <w:rFonts w:asciiTheme="minorHAnsi" w:hAnsiTheme="minorHAnsi" w:cstheme="minorHAnsi"/>
          <w:szCs w:val="24"/>
        </w:rPr>
        <w:t>, 2020</w:t>
      </w:r>
      <w:r w:rsidRPr="00452854">
        <w:rPr>
          <w:rFonts w:asciiTheme="minorHAnsi" w:hAnsiTheme="minorHAnsi" w:cstheme="minorHAnsi"/>
          <w:szCs w:val="24"/>
        </w:rPr>
        <w:t xml:space="preserve">. Failure to submit the form will not prevent applicants from submitting proposals in response to the Request for Proposals. The notice aids the Governor’s Office in planning. The Intent to Submit Proposal should be sent </w:t>
      </w:r>
      <w:r w:rsidRPr="00452854">
        <w:rPr>
          <w:rFonts w:asciiTheme="minorHAnsi" w:hAnsiTheme="minorHAnsi" w:cstheme="minorHAnsi"/>
          <w:szCs w:val="24"/>
          <w:u w:val="single"/>
        </w:rPr>
        <w:t>via e-mail</w:t>
      </w:r>
      <w:r w:rsidRPr="00452854">
        <w:rPr>
          <w:rFonts w:asciiTheme="minorHAnsi" w:hAnsiTheme="minorHAnsi" w:cstheme="minorHAnsi"/>
          <w:szCs w:val="24"/>
        </w:rPr>
        <w:t xml:space="preserve"> to the GEER email address </w:t>
      </w:r>
      <w:r w:rsidR="00AC726D" w:rsidRPr="00452854">
        <w:rPr>
          <w:rFonts w:asciiTheme="minorHAnsi" w:hAnsiTheme="minorHAnsi" w:cstheme="minorHAnsi"/>
          <w:szCs w:val="24"/>
        </w:rPr>
        <w:t>(</w:t>
      </w:r>
      <w:hyperlink r:id="rId11" w:history="1">
        <w:r w:rsidR="00AC726D" w:rsidRPr="00452854">
          <w:rPr>
            <w:rStyle w:val="Hyperlink"/>
            <w:rFonts w:asciiTheme="minorHAnsi" w:hAnsiTheme="minorHAnsi" w:cstheme="minorHAnsi"/>
            <w:color w:val="auto"/>
            <w:szCs w:val="24"/>
          </w:rPr>
          <w:t>GEER@govreeves.ms.gov</w:t>
        </w:r>
      </w:hyperlink>
      <w:r w:rsidR="00AC726D" w:rsidRPr="00452854">
        <w:rPr>
          <w:rFonts w:asciiTheme="minorHAnsi" w:hAnsiTheme="minorHAnsi" w:cstheme="minorHAnsi"/>
          <w:szCs w:val="24"/>
        </w:rPr>
        <w:t>)</w:t>
      </w:r>
      <w:r w:rsidRPr="00452854">
        <w:rPr>
          <w:rFonts w:asciiTheme="minorHAnsi" w:hAnsiTheme="minorHAnsi" w:cstheme="minorHAnsi"/>
          <w:szCs w:val="24"/>
        </w:rPr>
        <w:t xml:space="preserve">. </w:t>
      </w:r>
    </w:p>
    <w:p w14:paraId="16275F1F" w14:textId="77777777" w:rsidR="000F3FC1" w:rsidRPr="00452854" w:rsidRDefault="000F3FC1" w:rsidP="000F3FC1">
      <w:pPr>
        <w:spacing w:after="120"/>
        <w:rPr>
          <w:rFonts w:asciiTheme="minorHAnsi" w:hAnsiTheme="minorHAnsi" w:cstheme="minorHAnsi"/>
          <w:b/>
          <w:szCs w:val="24"/>
        </w:rPr>
      </w:pPr>
    </w:p>
    <w:p w14:paraId="7F78EDDE"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Procedures and Due Dates for Delivery of Proposal</w:t>
      </w:r>
    </w:p>
    <w:p w14:paraId="5D4A5409" w14:textId="2448ECF9" w:rsidR="000F3FC1" w:rsidRPr="00452854" w:rsidRDefault="000F3FC1" w:rsidP="000F3FC1">
      <w:pPr>
        <w:spacing w:after="120"/>
        <w:rPr>
          <w:rFonts w:asciiTheme="minorHAnsi" w:hAnsiTheme="minorHAnsi" w:cstheme="minorHAnsi"/>
          <w:szCs w:val="24"/>
        </w:rPr>
      </w:pPr>
      <w:r w:rsidRPr="00452854">
        <w:rPr>
          <w:rFonts w:asciiTheme="minorHAnsi" w:hAnsiTheme="minorHAnsi" w:cstheme="minorHAnsi"/>
          <w:szCs w:val="24"/>
        </w:rPr>
        <w:t xml:space="preserve">An electronic copy of the full proposal must be received by </w:t>
      </w:r>
      <w:r w:rsidR="00916E5A">
        <w:rPr>
          <w:rFonts w:asciiTheme="minorHAnsi" w:hAnsiTheme="minorHAnsi" w:cstheme="minorHAnsi"/>
          <w:szCs w:val="24"/>
        </w:rPr>
        <w:t>5:0</w:t>
      </w:r>
      <w:r w:rsidRPr="00452854">
        <w:rPr>
          <w:rFonts w:asciiTheme="minorHAnsi" w:hAnsiTheme="minorHAnsi" w:cstheme="minorHAnsi"/>
          <w:szCs w:val="24"/>
        </w:rPr>
        <w:t xml:space="preserve">0 p.m. Central Time (CT) on </w:t>
      </w:r>
      <w:r w:rsidR="003B131C" w:rsidRPr="00452854">
        <w:rPr>
          <w:rFonts w:asciiTheme="minorHAnsi" w:hAnsiTheme="minorHAnsi" w:cstheme="minorHAnsi"/>
          <w:i/>
          <w:szCs w:val="24"/>
        </w:rPr>
        <w:t>Friday, November 20, 2020</w:t>
      </w:r>
      <w:r w:rsidRPr="00452854">
        <w:rPr>
          <w:rFonts w:asciiTheme="minorHAnsi" w:hAnsiTheme="minorHAnsi" w:cstheme="minorHAnsi"/>
          <w:szCs w:val="24"/>
        </w:rPr>
        <w:t xml:space="preserve">, </w:t>
      </w:r>
      <w:r w:rsidR="00E24E0F" w:rsidRPr="00452854">
        <w:rPr>
          <w:rFonts w:asciiTheme="minorHAnsi" w:hAnsiTheme="minorHAnsi" w:cstheme="minorHAnsi"/>
          <w:szCs w:val="24"/>
        </w:rPr>
        <w:t>to the GEER email address (</w:t>
      </w:r>
      <w:hyperlink r:id="rId12" w:history="1">
        <w:r w:rsidR="00E24E0F" w:rsidRPr="00452854">
          <w:rPr>
            <w:rStyle w:val="Hyperlink"/>
            <w:rFonts w:asciiTheme="minorHAnsi" w:hAnsiTheme="minorHAnsi" w:cstheme="minorHAnsi"/>
            <w:color w:val="auto"/>
            <w:szCs w:val="24"/>
          </w:rPr>
          <w:t>GEER@govreeves.ms.gov</w:t>
        </w:r>
      </w:hyperlink>
      <w:r w:rsidR="00E24E0F" w:rsidRPr="00452854">
        <w:rPr>
          <w:rFonts w:asciiTheme="minorHAnsi" w:hAnsiTheme="minorHAnsi" w:cstheme="minorHAnsi"/>
          <w:szCs w:val="24"/>
        </w:rPr>
        <w:t>)</w:t>
      </w:r>
      <w:r w:rsidRPr="00452854">
        <w:rPr>
          <w:rFonts w:asciiTheme="minorHAnsi" w:hAnsiTheme="minorHAnsi" w:cstheme="minorHAnsi"/>
          <w:szCs w:val="24"/>
        </w:rPr>
        <w:t>.</w:t>
      </w:r>
    </w:p>
    <w:p w14:paraId="0786B6D0" w14:textId="1B4C1424" w:rsidR="000F3FC1" w:rsidRPr="00452854" w:rsidRDefault="000F3FC1" w:rsidP="000F3FC1">
      <w:pPr>
        <w:suppressAutoHyphens/>
        <w:spacing w:after="120"/>
        <w:ind w:right="-720"/>
        <w:rPr>
          <w:rFonts w:asciiTheme="minorHAnsi" w:hAnsiTheme="minorHAnsi" w:cstheme="minorHAnsi"/>
          <w:i/>
          <w:szCs w:val="24"/>
        </w:rPr>
      </w:pPr>
      <w:r w:rsidRPr="00452854">
        <w:rPr>
          <w:rFonts w:asciiTheme="minorHAnsi" w:hAnsiTheme="minorHAnsi" w:cstheme="minorHAnsi"/>
          <w:i/>
          <w:szCs w:val="24"/>
        </w:rPr>
        <w:t xml:space="preserve">Proposals received in the </w:t>
      </w:r>
      <w:r w:rsidR="00E24E0F" w:rsidRPr="00452854">
        <w:rPr>
          <w:rFonts w:asciiTheme="minorHAnsi" w:hAnsiTheme="minorHAnsi" w:cstheme="minorHAnsi"/>
          <w:i/>
          <w:szCs w:val="24"/>
        </w:rPr>
        <w:t>inbox</w:t>
      </w:r>
      <w:r w:rsidRPr="00452854">
        <w:rPr>
          <w:rFonts w:asciiTheme="minorHAnsi" w:hAnsiTheme="minorHAnsi" w:cstheme="minorHAnsi"/>
          <w:i/>
          <w:szCs w:val="24"/>
        </w:rPr>
        <w:t xml:space="preserve"> after </w:t>
      </w:r>
      <w:r w:rsidR="00916E5A">
        <w:rPr>
          <w:rFonts w:asciiTheme="minorHAnsi" w:hAnsiTheme="minorHAnsi" w:cstheme="minorHAnsi"/>
          <w:i/>
          <w:szCs w:val="24"/>
        </w:rPr>
        <w:t>5:00</w:t>
      </w:r>
      <w:r w:rsidRPr="00452854">
        <w:rPr>
          <w:rFonts w:asciiTheme="minorHAnsi" w:hAnsiTheme="minorHAnsi" w:cstheme="minorHAnsi"/>
          <w:i/>
          <w:szCs w:val="24"/>
        </w:rPr>
        <w:t xml:space="preserve"> p.m. on </w:t>
      </w:r>
      <w:r w:rsidR="003B131C" w:rsidRPr="00452854">
        <w:rPr>
          <w:rFonts w:asciiTheme="minorHAnsi" w:hAnsiTheme="minorHAnsi" w:cstheme="minorHAnsi"/>
          <w:i/>
          <w:szCs w:val="24"/>
        </w:rPr>
        <w:t>Friday, November 20</w:t>
      </w:r>
      <w:r w:rsidRPr="00452854">
        <w:rPr>
          <w:rFonts w:asciiTheme="minorHAnsi" w:hAnsiTheme="minorHAnsi" w:cstheme="minorHAnsi"/>
          <w:i/>
          <w:szCs w:val="24"/>
        </w:rPr>
        <w:t>, 2020</w:t>
      </w:r>
      <w:r w:rsidR="006E4346" w:rsidRPr="00452854">
        <w:rPr>
          <w:rFonts w:asciiTheme="minorHAnsi" w:hAnsiTheme="minorHAnsi" w:cstheme="minorHAnsi"/>
          <w:i/>
          <w:szCs w:val="24"/>
        </w:rPr>
        <w:t>,</w:t>
      </w:r>
      <w:r w:rsidRPr="00452854">
        <w:rPr>
          <w:rFonts w:asciiTheme="minorHAnsi" w:hAnsiTheme="minorHAnsi" w:cstheme="minorHAnsi"/>
          <w:i/>
          <w:szCs w:val="24"/>
        </w:rPr>
        <w:t xml:space="preserve"> will be considered ineligible for review. You will receive </w:t>
      </w:r>
      <w:r w:rsidR="00532168" w:rsidRPr="00452854">
        <w:rPr>
          <w:rFonts w:asciiTheme="minorHAnsi" w:hAnsiTheme="minorHAnsi" w:cstheme="minorHAnsi"/>
          <w:i/>
          <w:szCs w:val="24"/>
        </w:rPr>
        <w:t>an</w:t>
      </w:r>
      <w:r w:rsidRPr="00452854">
        <w:rPr>
          <w:rFonts w:asciiTheme="minorHAnsi" w:hAnsiTheme="minorHAnsi" w:cstheme="minorHAnsi"/>
          <w:i/>
          <w:szCs w:val="24"/>
        </w:rPr>
        <w:t xml:space="preserve"> email response as confirmation that your </w:t>
      </w:r>
      <w:r w:rsidR="006E4346" w:rsidRPr="00452854">
        <w:rPr>
          <w:rFonts w:asciiTheme="minorHAnsi" w:hAnsiTheme="minorHAnsi" w:cstheme="minorHAnsi"/>
          <w:i/>
          <w:szCs w:val="24"/>
        </w:rPr>
        <w:t>submission</w:t>
      </w:r>
      <w:r w:rsidRPr="00452854">
        <w:rPr>
          <w:rFonts w:asciiTheme="minorHAnsi" w:hAnsiTheme="minorHAnsi" w:cstheme="minorHAnsi"/>
          <w:i/>
          <w:szCs w:val="24"/>
        </w:rPr>
        <w:t xml:space="preserve"> was </w:t>
      </w:r>
      <w:r w:rsidRPr="00452854">
        <w:rPr>
          <w:rFonts w:asciiTheme="minorHAnsi" w:hAnsiTheme="minorHAnsi" w:cstheme="minorHAnsi"/>
          <w:i/>
          <w:szCs w:val="24"/>
        </w:rPr>
        <w:lastRenderedPageBreak/>
        <w:t>received. If you do not receive this response prior to the deadline, you should contact</w:t>
      </w:r>
      <w:r w:rsidRPr="00452854">
        <w:rPr>
          <w:rFonts w:asciiTheme="minorHAnsi" w:hAnsiTheme="minorHAnsi" w:cstheme="minorHAnsi"/>
          <w:i/>
          <w:szCs w:val="24"/>
          <w:highlight w:val="yellow"/>
        </w:rPr>
        <w:t xml:space="preserve"> </w:t>
      </w:r>
      <w:hyperlink r:id="rId13" w:history="1">
        <w:r w:rsidR="00AC726D" w:rsidRPr="00452854">
          <w:rPr>
            <w:rStyle w:val="Hyperlink"/>
            <w:rFonts w:asciiTheme="minorHAnsi" w:hAnsiTheme="minorHAnsi" w:cstheme="minorHAnsi"/>
            <w:color w:val="auto"/>
            <w:szCs w:val="24"/>
          </w:rPr>
          <w:t>GEER@govreeves.ms.gov</w:t>
        </w:r>
      </w:hyperlink>
      <w:r w:rsidRPr="00452854">
        <w:rPr>
          <w:rFonts w:asciiTheme="minorHAnsi" w:hAnsiTheme="minorHAnsi" w:cstheme="minorHAnsi"/>
          <w:i/>
          <w:szCs w:val="24"/>
        </w:rPr>
        <w:t xml:space="preserve">. </w:t>
      </w:r>
      <w:r w:rsidR="00AC726D" w:rsidRPr="00452854">
        <w:rPr>
          <w:rFonts w:asciiTheme="minorHAnsi" w:hAnsiTheme="minorHAnsi" w:cstheme="minorHAnsi"/>
          <w:i/>
          <w:szCs w:val="24"/>
        </w:rPr>
        <w:t xml:space="preserve">However, if you wait until the last minute, there will not be enough time to resolve your problem, and you will not receive an extension. </w:t>
      </w:r>
      <w:r w:rsidRPr="00452854">
        <w:rPr>
          <w:rFonts w:asciiTheme="minorHAnsi" w:hAnsiTheme="minorHAnsi" w:cstheme="minorHAnsi"/>
          <w:i/>
          <w:szCs w:val="24"/>
        </w:rPr>
        <w:t>Please submit enough in advance of the deadline to ensure you receive confirmation</w:t>
      </w:r>
      <w:r w:rsidR="00AC726D" w:rsidRPr="00452854">
        <w:rPr>
          <w:rFonts w:asciiTheme="minorHAnsi" w:hAnsiTheme="minorHAnsi" w:cstheme="minorHAnsi"/>
          <w:i/>
          <w:szCs w:val="24"/>
        </w:rPr>
        <w:t xml:space="preserve"> and have time for trouble-shooting</w:t>
      </w:r>
      <w:r w:rsidRPr="00452854">
        <w:rPr>
          <w:rFonts w:asciiTheme="minorHAnsi" w:hAnsiTheme="minorHAnsi" w:cstheme="minorHAnsi"/>
          <w:i/>
          <w:szCs w:val="24"/>
        </w:rPr>
        <w:t xml:space="preserve">. </w:t>
      </w:r>
      <w:r w:rsidR="006E4346" w:rsidRPr="00452854">
        <w:rPr>
          <w:rFonts w:asciiTheme="minorHAnsi" w:hAnsiTheme="minorHAnsi" w:cstheme="minorHAnsi"/>
          <w:i/>
          <w:szCs w:val="24"/>
        </w:rPr>
        <w:t>N</w:t>
      </w:r>
      <w:r w:rsidRPr="00452854">
        <w:rPr>
          <w:rFonts w:asciiTheme="minorHAnsi" w:hAnsiTheme="minorHAnsi" w:cstheme="minorHAnsi"/>
          <w:i/>
          <w:szCs w:val="24"/>
        </w:rPr>
        <w:t xml:space="preserve">o </w:t>
      </w:r>
      <w:r w:rsidR="00E24E0F" w:rsidRPr="00452854">
        <w:rPr>
          <w:rFonts w:asciiTheme="minorHAnsi" w:hAnsiTheme="minorHAnsi" w:cstheme="minorHAnsi"/>
          <w:i/>
          <w:szCs w:val="24"/>
        </w:rPr>
        <w:t>paper or</w:t>
      </w:r>
      <w:r w:rsidR="006E4346" w:rsidRPr="00452854">
        <w:rPr>
          <w:rFonts w:asciiTheme="minorHAnsi" w:hAnsiTheme="minorHAnsi" w:cstheme="minorHAnsi"/>
          <w:i/>
          <w:szCs w:val="24"/>
        </w:rPr>
        <w:t xml:space="preserve"> faxed </w:t>
      </w:r>
      <w:r w:rsidRPr="00452854">
        <w:rPr>
          <w:rFonts w:asciiTheme="minorHAnsi" w:hAnsiTheme="minorHAnsi" w:cstheme="minorHAnsi"/>
          <w:i/>
          <w:szCs w:val="24"/>
        </w:rPr>
        <w:t>proposals</w:t>
      </w:r>
      <w:r w:rsidR="006E4346" w:rsidRPr="00452854">
        <w:rPr>
          <w:rFonts w:asciiTheme="minorHAnsi" w:hAnsiTheme="minorHAnsi" w:cstheme="minorHAnsi"/>
          <w:i/>
          <w:szCs w:val="24"/>
        </w:rPr>
        <w:t xml:space="preserve"> will be accepted</w:t>
      </w:r>
      <w:r w:rsidRPr="00452854">
        <w:rPr>
          <w:rFonts w:asciiTheme="minorHAnsi" w:hAnsiTheme="minorHAnsi" w:cstheme="minorHAnsi"/>
          <w:i/>
          <w:szCs w:val="24"/>
        </w:rPr>
        <w:t>.</w:t>
      </w:r>
    </w:p>
    <w:p w14:paraId="561FFF5C" w14:textId="77777777" w:rsidR="000F3FC1" w:rsidRPr="00452854" w:rsidRDefault="000F3FC1" w:rsidP="000F3FC1">
      <w:pPr>
        <w:suppressAutoHyphens/>
        <w:spacing w:after="120"/>
        <w:ind w:right="-720"/>
        <w:rPr>
          <w:rFonts w:asciiTheme="minorHAnsi" w:hAnsiTheme="minorHAnsi" w:cstheme="minorHAnsi"/>
          <w:szCs w:val="24"/>
        </w:rPr>
      </w:pPr>
    </w:p>
    <w:p w14:paraId="2494564C"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Responsibility of the Applicant</w:t>
      </w:r>
    </w:p>
    <w:p w14:paraId="69BF6E55" w14:textId="77777777" w:rsidR="000F3FC1" w:rsidRPr="00452854" w:rsidRDefault="006E4346" w:rsidP="006E4346">
      <w:pPr>
        <w:pStyle w:val="Subsection"/>
        <w:spacing w:after="120"/>
        <w:ind w:left="0"/>
        <w:jc w:val="left"/>
        <w:rPr>
          <w:rFonts w:asciiTheme="minorHAnsi" w:hAnsiTheme="minorHAnsi" w:cstheme="minorHAnsi"/>
          <w:b w:val="0"/>
        </w:rPr>
      </w:pPr>
      <w:r w:rsidRPr="00452854">
        <w:rPr>
          <w:rFonts w:asciiTheme="minorHAnsi" w:hAnsiTheme="minorHAnsi" w:cstheme="minorHAnsi"/>
          <w:b w:val="0"/>
        </w:rPr>
        <w:t>Applicants must e</w:t>
      </w:r>
      <w:r w:rsidR="000F3FC1" w:rsidRPr="00452854">
        <w:rPr>
          <w:rFonts w:asciiTheme="minorHAnsi" w:hAnsiTheme="minorHAnsi" w:cstheme="minorHAnsi"/>
          <w:b w:val="0"/>
        </w:rPr>
        <w:t xml:space="preserve">nsure the competitive proposals are </w:t>
      </w:r>
      <w:r w:rsidRPr="00452854">
        <w:rPr>
          <w:rFonts w:asciiTheme="minorHAnsi" w:hAnsiTheme="minorHAnsi" w:cstheme="minorHAnsi"/>
          <w:b w:val="0"/>
        </w:rPr>
        <w:t xml:space="preserve">submitted </w:t>
      </w:r>
      <w:r w:rsidR="003E2C56" w:rsidRPr="00452854">
        <w:rPr>
          <w:rFonts w:asciiTheme="minorHAnsi" w:hAnsiTheme="minorHAnsi" w:cstheme="minorHAnsi"/>
          <w:b w:val="0"/>
        </w:rPr>
        <w:t>to the GEER email address</w:t>
      </w:r>
      <w:r w:rsidR="000F3FC1" w:rsidRPr="00452854">
        <w:rPr>
          <w:rFonts w:asciiTheme="minorHAnsi" w:hAnsiTheme="minorHAnsi" w:cstheme="minorHAnsi"/>
          <w:b w:val="0"/>
        </w:rPr>
        <w:t xml:space="preserve"> by the deadline and assume all risks of </w:t>
      </w:r>
      <w:r w:rsidRPr="00452854">
        <w:rPr>
          <w:rFonts w:asciiTheme="minorHAnsi" w:hAnsiTheme="minorHAnsi" w:cstheme="minorHAnsi"/>
          <w:b w:val="0"/>
        </w:rPr>
        <w:t>submission</w:t>
      </w:r>
      <w:r w:rsidR="000F3FC1" w:rsidRPr="00452854">
        <w:rPr>
          <w:rFonts w:asciiTheme="minorHAnsi" w:hAnsiTheme="minorHAnsi" w:cstheme="minorHAnsi"/>
          <w:b w:val="0"/>
        </w:rPr>
        <w:t>. Incomplete proposals will not be evaluated and will not be returned for revisions. Proposals that do not include the required signatures will not be evaluated.</w:t>
      </w:r>
      <w:r w:rsidRPr="00452854">
        <w:rPr>
          <w:rFonts w:asciiTheme="minorHAnsi" w:hAnsiTheme="minorHAnsi" w:cstheme="minorHAnsi"/>
          <w:b w:val="0"/>
        </w:rPr>
        <w:t xml:space="preserve"> </w:t>
      </w:r>
      <w:r w:rsidR="000F3FC1" w:rsidRPr="00452854">
        <w:rPr>
          <w:rFonts w:asciiTheme="minorHAnsi" w:hAnsiTheme="minorHAnsi" w:cstheme="minorHAnsi"/>
          <w:b w:val="0"/>
        </w:rPr>
        <w:t xml:space="preserve">The </w:t>
      </w:r>
      <w:r w:rsidR="00CD2ECF" w:rsidRPr="00452854">
        <w:rPr>
          <w:rFonts w:asciiTheme="minorHAnsi" w:hAnsiTheme="minorHAnsi" w:cstheme="minorHAnsi"/>
          <w:b w:val="0"/>
        </w:rPr>
        <w:t xml:space="preserve">Proposal Transmittal Form </w:t>
      </w:r>
      <w:r w:rsidR="000F3FC1" w:rsidRPr="00452854">
        <w:rPr>
          <w:rFonts w:asciiTheme="minorHAnsi" w:hAnsiTheme="minorHAnsi" w:cstheme="minorHAnsi"/>
          <w:b w:val="0"/>
        </w:rPr>
        <w:t>must be signed by an authorized official to bind the applicant to the proposal provisions.</w:t>
      </w:r>
    </w:p>
    <w:p w14:paraId="6FF8B314" w14:textId="77777777" w:rsidR="000F3FC1" w:rsidRPr="00452854" w:rsidRDefault="000F3FC1" w:rsidP="000F3FC1">
      <w:pPr>
        <w:rPr>
          <w:rFonts w:asciiTheme="minorHAnsi" w:hAnsiTheme="minorHAnsi" w:cstheme="minorHAnsi"/>
          <w:szCs w:val="24"/>
        </w:rPr>
      </w:pPr>
    </w:p>
    <w:p w14:paraId="32FAFE4D" w14:textId="77777777" w:rsidR="000F3FC1" w:rsidRPr="009B2A5B" w:rsidRDefault="000F3FC1" w:rsidP="000F3FC1">
      <w:pPr>
        <w:rPr>
          <w:rFonts w:asciiTheme="minorHAnsi" w:hAnsiTheme="minorHAnsi" w:cstheme="minorHAnsi"/>
          <w:b/>
          <w:sz w:val="28"/>
          <w:szCs w:val="24"/>
        </w:rPr>
      </w:pPr>
      <w:r w:rsidRPr="009B2A5B">
        <w:rPr>
          <w:rFonts w:asciiTheme="minorHAnsi" w:hAnsiTheme="minorHAnsi" w:cstheme="minorHAnsi"/>
          <w:b/>
          <w:sz w:val="28"/>
          <w:szCs w:val="24"/>
        </w:rPr>
        <w:t>Format and Procedure for Delivery of Proposal</w:t>
      </w:r>
      <w:r w:rsidR="00FD5248" w:rsidRPr="009B2A5B">
        <w:rPr>
          <w:rFonts w:asciiTheme="minorHAnsi" w:hAnsiTheme="minorHAnsi" w:cstheme="minorHAnsi"/>
          <w:b/>
          <w:sz w:val="28"/>
          <w:szCs w:val="24"/>
        </w:rPr>
        <w:t>s</w:t>
      </w:r>
    </w:p>
    <w:p w14:paraId="61FAA983" w14:textId="77777777" w:rsidR="000F3FC1" w:rsidRPr="00452854" w:rsidRDefault="000F3FC1" w:rsidP="000F3FC1">
      <w:pPr>
        <w:spacing w:line="22" w:lineRule="atLeast"/>
        <w:rPr>
          <w:rFonts w:asciiTheme="minorHAnsi" w:hAnsiTheme="minorHAnsi" w:cstheme="minorHAnsi"/>
          <w:szCs w:val="24"/>
        </w:rPr>
      </w:pPr>
      <w:r w:rsidRPr="00452854">
        <w:rPr>
          <w:rFonts w:asciiTheme="minorHAnsi" w:hAnsiTheme="minorHAnsi" w:cstheme="minorHAnsi"/>
          <w:szCs w:val="24"/>
        </w:rPr>
        <w:t xml:space="preserve">The proposal will consist of four parts: Part 1—Proposal Transmittal Form, Part 2—Checklist, Part 3—Proposal, and Part 4—Appendices. </w:t>
      </w:r>
    </w:p>
    <w:p w14:paraId="6845E2C0" w14:textId="77777777" w:rsidR="000F3FC1" w:rsidRPr="00452854" w:rsidRDefault="000F3FC1" w:rsidP="001C1DB3">
      <w:pPr>
        <w:pStyle w:val="ListParagraph"/>
        <w:numPr>
          <w:ilvl w:val="0"/>
          <w:numId w:val="17"/>
        </w:numPr>
        <w:spacing w:line="22" w:lineRule="atLeast"/>
        <w:contextualSpacing w:val="0"/>
        <w:rPr>
          <w:rFonts w:asciiTheme="minorHAnsi" w:hAnsiTheme="minorHAnsi" w:cstheme="minorHAnsi"/>
          <w:szCs w:val="24"/>
        </w:rPr>
      </w:pPr>
      <w:r w:rsidRPr="00452854">
        <w:rPr>
          <w:rFonts w:asciiTheme="minorHAnsi" w:hAnsiTheme="minorHAnsi" w:cstheme="minorHAnsi"/>
          <w:b/>
          <w:szCs w:val="24"/>
        </w:rPr>
        <w:t xml:space="preserve">Part 1 </w:t>
      </w:r>
      <w:r w:rsidRPr="00452854">
        <w:rPr>
          <w:rFonts w:asciiTheme="minorHAnsi" w:hAnsiTheme="minorHAnsi" w:cstheme="minorHAnsi"/>
          <w:szCs w:val="24"/>
        </w:rPr>
        <w:t xml:space="preserve">is the Proposal Transmittal Form, which shall serve as the cover page of the proposal. </w:t>
      </w:r>
      <w:r w:rsidR="006E4346" w:rsidRPr="00452854">
        <w:rPr>
          <w:rFonts w:asciiTheme="minorHAnsi" w:hAnsiTheme="minorHAnsi" w:cstheme="minorHAnsi"/>
          <w:szCs w:val="24"/>
        </w:rPr>
        <w:t xml:space="preserve">The Proposal Transmittal Form is located within this document </w:t>
      </w:r>
      <w:r w:rsidR="00FD5248" w:rsidRPr="00452854">
        <w:rPr>
          <w:rFonts w:asciiTheme="minorHAnsi" w:hAnsiTheme="minorHAnsi" w:cstheme="minorHAnsi"/>
          <w:szCs w:val="24"/>
        </w:rPr>
        <w:t>(see FORMS, below)</w:t>
      </w:r>
      <w:r w:rsidR="006E4346" w:rsidRPr="00452854">
        <w:rPr>
          <w:rFonts w:asciiTheme="minorHAnsi" w:hAnsiTheme="minorHAnsi" w:cstheme="minorHAnsi"/>
          <w:szCs w:val="24"/>
        </w:rPr>
        <w:t xml:space="preserve">. </w:t>
      </w:r>
      <w:r w:rsidRPr="00452854">
        <w:rPr>
          <w:rFonts w:asciiTheme="minorHAnsi" w:hAnsiTheme="minorHAnsi" w:cstheme="minorHAnsi"/>
          <w:szCs w:val="24"/>
        </w:rPr>
        <w:t>The applicant s</w:t>
      </w:r>
      <w:r w:rsidR="00E24E0F" w:rsidRPr="00452854">
        <w:rPr>
          <w:rFonts w:asciiTheme="minorHAnsi" w:hAnsiTheme="minorHAnsi" w:cstheme="minorHAnsi"/>
          <w:szCs w:val="24"/>
        </w:rPr>
        <w:t>hall complete and sign the form.</w:t>
      </w:r>
      <w:r w:rsidR="006E4346" w:rsidRPr="00452854">
        <w:rPr>
          <w:rFonts w:asciiTheme="minorHAnsi" w:hAnsiTheme="minorHAnsi" w:cstheme="minorHAnsi"/>
          <w:szCs w:val="24"/>
        </w:rPr>
        <w:t xml:space="preserve"> </w:t>
      </w:r>
    </w:p>
    <w:p w14:paraId="5C18C99F" w14:textId="77777777" w:rsidR="000F3FC1" w:rsidRPr="00452854" w:rsidRDefault="000F3FC1" w:rsidP="001C1DB3">
      <w:pPr>
        <w:pStyle w:val="ListParagraph"/>
        <w:numPr>
          <w:ilvl w:val="0"/>
          <w:numId w:val="17"/>
        </w:numPr>
        <w:spacing w:line="22" w:lineRule="atLeast"/>
        <w:contextualSpacing w:val="0"/>
        <w:rPr>
          <w:rFonts w:asciiTheme="minorHAnsi" w:hAnsiTheme="minorHAnsi" w:cstheme="minorHAnsi"/>
          <w:szCs w:val="24"/>
        </w:rPr>
      </w:pPr>
      <w:r w:rsidRPr="00452854">
        <w:rPr>
          <w:rFonts w:asciiTheme="minorHAnsi" w:hAnsiTheme="minorHAnsi" w:cstheme="minorHAnsi"/>
          <w:b/>
          <w:szCs w:val="24"/>
        </w:rPr>
        <w:t xml:space="preserve">Part 2 </w:t>
      </w:r>
      <w:r w:rsidRPr="00452854">
        <w:rPr>
          <w:rFonts w:asciiTheme="minorHAnsi" w:hAnsiTheme="minorHAnsi" w:cstheme="minorHAnsi"/>
          <w:szCs w:val="24"/>
        </w:rPr>
        <w:t>is the Checklist, which enables the applicant and the Governor’s Office to ensure that all sections have been completed properly.</w:t>
      </w:r>
      <w:r w:rsidR="001C1DB3" w:rsidRPr="00452854">
        <w:rPr>
          <w:rFonts w:asciiTheme="minorHAnsi" w:hAnsiTheme="minorHAnsi" w:cstheme="minorHAnsi"/>
          <w:szCs w:val="24"/>
        </w:rPr>
        <w:t xml:space="preserve"> </w:t>
      </w:r>
      <w:r w:rsidR="00FD5248" w:rsidRPr="00452854">
        <w:rPr>
          <w:rFonts w:asciiTheme="minorHAnsi" w:hAnsiTheme="minorHAnsi" w:cstheme="minorHAnsi"/>
          <w:szCs w:val="24"/>
        </w:rPr>
        <w:t xml:space="preserve">The Checklist is located within this document (see FORMS, below). </w:t>
      </w:r>
      <w:r w:rsidR="001C1DB3" w:rsidRPr="00452854">
        <w:rPr>
          <w:rFonts w:asciiTheme="minorHAnsi" w:hAnsiTheme="minorHAnsi" w:cstheme="minorHAnsi"/>
          <w:szCs w:val="24"/>
        </w:rPr>
        <w:t xml:space="preserve">The applicant shall complete only the </w:t>
      </w:r>
      <w:r w:rsidR="00FD5248" w:rsidRPr="00452854">
        <w:rPr>
          <w:rFonts w:asciiTheme="minorHAnsi" w:hAnsiTheme="minorHAnsi" w:cstheme="minorHAnsi"/>
          <w:szCs w:val="24"/>
        </w:rPr>
        <w:t>“</w:t>
      </w:r>
      <w:r w:rsidR="001C1DB3" w:rsidRPr="00452854">
        <w:rPr>
          <w:rFonts w:asciiTheme="minorHAnsi" w:hAnsiTheme="minorHAnsi" w:cstheme="minorHAnsi"/>
          <w:szCs w:val="24"/>
        </w:rPr>
        <w:t>applicant</w:t>
      </w:r>
      <w:r w:rsidR="00FD5248" w:rsidRPr="00452854">
        <w:rPr>
          <w:rFonts w:asciiTheme="minorHAnsi" w:hAnsiTheme="minorHAnsi" w:cstheme="minorHAnsi"/>
          <w:szCs w:val="24"/>
        </w:rPr>
        <w:t xml:space="preserve"> use”</w:t>
      </w:r>
      <w:r w:rsidR="001C1DB3" w:rsidRPr="00452854">
        <w:rPr>
          <w:rFonts w:asciiTheme="minorHAnsi" w:hAnsiTheme="minorHAnsi" w:cstheme="minorHAnsi"/>
          <w:szCs w:val="24"/>
        </w:rPr>
        <w:t xml:space="preserve"> </w:t>
      </w:r>
      <w:r w:rsidR="00E24E0F" w:rsidRPr="00452854">
        <w:rPr>
          <w:rFonts w:asciiTheme="minorHAnsi" w:hAnsiTheme="minorHAnsi" w:cstheme="minorHAnsi"/>
          <w:szCs w:val="24"/>
        </w:rPr>
        <w:t>column of the Checklist.</w:t>
      </w:r>
    </w:p>
    <w:p w14:paraId="3DFBCBDA" w14:textId="74BA5544" w:rsidR="00FD5248" w:rsidRPr="00452854" w:rsidRDefault="000F3FC1" w:rsidP="00FD5248">
      <w:pPr>
        <w:pStyle w:val="ListParagraph"/>
        <w:numPr>
          <w:ilvl w:val="0"/>
          <w:numId w:val="17"/>
        </w:numPr>
        <w:spacing w:line="22" w:lineRule="atLeast"/>
        <w:contextualSpacing w:val="0"/>
        <w:rPr>
          <w:rFonts w:asciiTheme="minorHAnsi" w:hAnsiTheme="minorHAnsi" w:cstheme="minorHAnsi"/>
          <w:szCs w:val="24"/>
        </w:rPr>
      </w:pPr>
      <w:r w:rsidRPr="00452854">
        <w:rPr>
          <w:rFonts w:asciiTheme="minorHAnsi" w:hAnsiTheme="minorHAnsi" w:cstheme="minorHAnsi"/>
          <w:b/>
          <w:szCs w:val="24"/>
        </w:rPr>
        <w:t xml:space="preserve">Part 3 </w:t>
      </w:r>
      <w:r w:rsidRPr="00452854">
        <w:rPr>
          <w:rFonts w:asciiTheme="minorHAnsi" w:hAnsiTheme="minorHAnsi" w:cstheme="minorHAnsi"/>
          <w:szCs w:val="24"/>
        </w:rPr>
        <w:t xml:space="preserve">is the Proposal, which includes four sections: I. Eligibility, II. Overview, III. </w:t>
      </w:r>
      <w:r w:rsidR="00337CFB">
        <w:rPr>
          <w:rFonts w:asciiTheme="minorHAnsi" w:hAnsiTheme="minorHAnsi" w:cstheme="minorHAnsi"/>
          <w:szCs w:val="24"/>
        </w:rPr>
        <w:t>Response to Priority Task</w:t>
      </w:r>
      <w:r w:rsidRPr="00452854">
        <w:rPr>
          <w:rFonts w:asciiTheme="minorHAnsi" w:hAnsiTheme="minorHAnsi" w:cstheme="minorHAnsi"/>
          <w:szCs w:val="24"/>
        </w:rPr>
        <w:t>, and IV. Budget &amp; Narrative.</w:t>
      </w:r>
      <w:r w:rsidR="001C1DB3" w:rsidRPr="00452854">
        <w:rPr>
          <w:rFonts w:asciiTheme="minorHAnsi" w:hAnsiTheme="minorHAnsi" w:cstheme="minorHAnsi"/>
          <w:szCs w:val="24"/>
        </w:rPr>
        <w:t xml:space="preserve"> </w:t>
      </w:r>
      <w:r w:rsidR="00FD5248" w:rsidRPr="00452854">
        <w:rPr>
          <w:rFonts w:asciiTheme="minorHAnsi" w:hAnsiTheme="minorHAnsi" w:cstheme="minorHAnsi"/>
          <w:b/>
          <w:i/>
          <w:szCs w:val="24"/>
        </w:rPr>
        <w:t>If the applicant intends to respond to more than one Priority Task, a separate application (including separate Parts 1, 2, 3, and 4) for each Priority Task should be filed.</w:t>
      </w:r>
    </w:p>
    <w:p w14:paraId="7FC84408" w14:textId="3E2813E2" w:rsidR="000F3FC1" w:rsidRPr="00452854" w:rsidRDefault="00E24E0F" w:rsidP="00FD5248">
      <w:pPr>
        <w:pStyle w:val="ListParagraph"/>
        <w:spacing w:line="22" w:lineRule="atLeast"/>
        <w:contextualSpacing w:val="0"/>
        <w:rPr>
          <w:rFonts w:asciiTheme="minorHAnsi" w:hAnsiTheme="minorHAnsi" w:cstheme="minorHAnsi"/>
          <w:b/>
          <w:szCs w:val="24"/>
        </w:rPr>
      </w:pPr>
      <w:r w:rsidRPr="00452854">
        <w:rPr>
          <w:rFonts w:asciiTheme="minorHAnsi" w:hAnsiTheme="minorHAnsi" w:cstheme="minorHAnsi"/>
          <w:szCs w:val="24"/>
        </w:rPr>
        <w:t xml:space="preserve">The applicant shall complete the relevant Part 3. </w:t>
      </w:r>
      <w:r w:rsidR="00FD5248" w:rsidRPr="00452854">
        <w:rPr>
          <w:rFonts w:asciiTheme="minorHAnsi" w:hAnsiTheme="minorHAnsi" w:cstheme="minorHAnsi"/>
          <w:szCs w:val="24"/>
        </w:rPr>
        <w:t xml:space="preserve">Each application document is formatted as a fillable form. Applicants should only complete the sections where information can be entered. Text boxes will expand as information is entered, but applicants should obey page limits (see below) for the entire proposal. Suggested page limits per section are provided within each application document to assist applicants. Text boxes use 11-point Arial font with single-spaced text; tables use 10-point Arial Narrow font with single-spaced text. Margins are one-inch (1”) side, top, and bottom. </w:t>
      </w:r>
      <w:r w:rsidR="001C1DB3" w:rsidRPr="00452854">
        <w:rPr>
          <w:rFonts w:asciiTheme="minorHAnsi" w:hAnsiTheme="minorHAnsi" w:cstheme="minorHAnsi"/>
          <w:szCs w:val="24"/>
        </w:rPr>
        <w:t>Pagination</w:t>
      </w:r>
      <w:r w:rsidR="006E4346" w:rsidRPr="00452854">
        <w:rPr>
          <w:rFonts w:asciiTheme="minorHAnsi" w:hAnsiTheme="minorHAnsi" w:cstheme="minorHAnsi"/>
          <w:szCs w:val="24"/>
        </w:rPr>
        <w:t xml:space="preserve"> for Part 3</w:t>
      </w:r>
      <w:r w:rsidR="001C1DB3" w:rsidRPr="00452854">
        <w:rPr>
          <w:rFonts w:asciiTheme="minorHAnsi" w:hAnsiTheme="minorHAnsi" w:cstheme="minorHAnsi"/>
          <w:szCs w:val="24"/>
        </w:rPr>
        <w:t xml:space="preserve"> will automatically update as the document is edited. This document shall not exceed </w:t>
      </w:r>
      <w:r w:rsidR="007C23E4">
        <w:rPr>
          <w:rFonts w:asciiTheme="minorHAnsi" w:hAnsiTheme="minorHAnsi" w:cstheme="minorHAnsi"/>
          <w:szCs w:val="24"/>
        </w:rPr>
        <w:t>31 pages for all priority tasks.</w:t>
      </w:r>
    </w:p>
    <w:p w14:paraId="74039D16" w14:textId="77777777" w:rsidR="006E4346" w:rsidRPr="00452854" w:rsidRDefault="000F3FC1" w:rsidP="00FD5248">
      <w:pPr>
        <w:pStyle w:val="ListParagraph"/>
        <w:numPr>
          <w:ilvl w:val="0"/>
          <w:numId w:val="17"/>
        </w:numPr>
        <w:spacing w:line="22" w:lineRule="atLeast"/>
        <w:contextualSpacing w:val="0"/>
        <w:rPr>
          <w:rFonts w:asciiTheme="minorHAnsi" w:hAnsiTheme="minorHAnsi" w:cstheme="minorHAnsi"/>
          <w:szCs w:val="24"/>
        </w:rPr>
      </w:pPr>
      <w:r w:rsidRPr="00452854">
        <w:rPr>
          <w:rFonts w:asciiTheme="minorHAnsi" w:hAnsiTheme="minorHAnsi" w:cstheme="minorHAnsi"/>
          <w:b/>
          <w:szCs w:val="24"/>
        </w:rPr>
        <w:lastRenderedPageBreak/>
        <w:t xml:space="preserve">Part 4 </w:t>
      </w:r>
      <w:r w:rsidR="00C37A93" w:rsidRPr="00452854">
        <w:rPr>
          <w:rFonts w:asciiTheme="minorHAnsi" w:hAnsiTheme="minorHAnsi" w:cstheme="minorHAnsi"/>
          <w:szCs w:val="24"/>
        </w:rPr>
        <w:t>includes the Appendices</w:t>
      </w:r>
      <w:r w:rsidR="00FD5248" w:rsidRPr="00452854">
        <w:rPr>
          <w:rFonts w:asciiTheme="minorHAnsi" w:hAnsiTheme="minorHAnsi" w:cstheme="minorHAnsi"/>
          <w:szCs w:val="24"/>
        </w:rPr>
        <w:t xml:space="preserve">, which </w:t>
      </w:r>
      <w:r w:rsidR="00C37A93" w:rsidRPr="00452854">
        <w:rPr>
          <w:rFonts w:asciiTheme="minorHAnsi" w:hAnsiTheme="minorHAnsi" w:cstheme="minorHAnsi"/>
          <w:szCs w:val="24"/>
        </w:rPr>
        <w:t>are</w:t>
      </w:r>
      <w:r w:rsidR="00FD5248" w:rsidRPr="00452854">
        <w:rPr>
          <w:rFonts w:asciiTheme="minorHAnsi" w:hAnsiTheme="minorHAnsi" w:cstheme="minorHAnsi"/>
          <w:szCs w:val="24"/>
        </w:rPr>
        <w:t xml:space="preserve"> required forms and other documents. </w:t>
      </w:r>
      <w:r w:rsidRPr="00452854">
        <w:rPr>
          <w:rFonts w:asciiTheme="minorHAnsi" w:hAnsiTheme="minorHAnsi" w:cstheme="minorHAnsi"/>
          <w:szCs w:val="24"/>
        </w:rPr>
        <w:t xml:space="preserve">Not all </w:t>
      </w:r>
      <w:r w:rsidR="001C1DB3" w:rsidRPr="00452854">
        <w:rPr>
          <w:rFonts w:asciiTheme="minorHAnsi" w:hAnsiTheme="minorHAnsi" w:cstheme="minorHAnsi"/>
          <w:szCs w:val="24"/>
        </w:rPr>
        <w:t>forms</w:t>
      </w:r>
      <w:r w:rsidR="00FD5248" w:rsidRPr="00452854">
        <w:rPr>
          <w:rFonts w:asciiTheme="minorHAnsi" w:hAnsiTheme="minorHAnsi" w:cstheme="minorHAnsi"/>
          <w:szCs w:val="24"/>
        </w:rPr>
        <w:t xml:space="preserve"> provided in this document</w:t>
      </w:r>
      <w:r w:rsidRPr="00452854">
        <w:rPr>
          <w:rFonts w:asciiTheme="minorHAnsi" w:hAnsiTheme="minorHAnsi" w:cstheme="minorHAnsi"/>
          <w:szCs w:val="24"/>
        </w:rPr>
        <w:t xml:space="preserve"> are required of every type of proposal. Please refer to the Checklist to determine which </w:t>
      </w:r>
      <w:r w:rsidR="001C1DB3" w:rsidRPr="00452854">
        <w:rPr>
          <w:rFonts w:asciiTheme="minorHAnsi" w:hAnsiTheme="minorHAnsi" w:cstheme="minorHAnsi"/>
          <w:szCs w:val="24"/>
        </w:rPr>
        <w:t xml:space="preserve">forms and </w:t>
      </w:r>
      <w:r w:rsidR="00FD5248" w:rsidRPr="00452854">
        <w:rPr>
          <w:rFonts w:asciiTheme="minorHAnsi" w:hAnsiTheme="minorHAnsi" w:cstheme="minorHAnsi"/>
          <w:szCs w:val="24"/>
        </w:rPr>
        <w:t>documents</w:t>
      </w:r>
      <w:r w:rsidRPr="00452854">
        <w:rPr>
          <w:rFonts w:asciiTheme="minorHAnsi" w:hAnsiTheme="minorHAnsi" w:cstheme="minorHAnsi"/>
          <w:szCs w:val="24"/>
        </w:rPr>
        <w:t xml:space="preserve"> are required.</w:t>
      </w:r>
      <w:r w:rsidR="001C1DB3" w:rsidRPr="00452854">
        <w:rPr>
          <w:rFonts w:asciiTheme="minorHAnsi" w:hAnsiTheme="minorHAnsi" w:cstheme="minorHAnsi"/>
          <w:szCs w:val="24"/>
        </w:rPr>
        <w:t xml:space="preserve"> </w:t>
      </w:r>
      <w:r w:rsidRPr="00452854">
        <w:rPr>
          <w:rFonts w:asciiTheme="minorHAnsi" w:hAnsiTheme="minorHAnsi" w:cstheme="minorHAnsi"/>
          <w:b/>
          <w:szCs w:val="24"/>
        </w:rPr>
        <w:t xml:space="preserve">Only the </w:t>
      </w:r>
      <w:r w:rsidR="00FD5248" w:rsidRPr="00452854">
        <w:rPr>
          <w:rFonts w:asciiTheme="minorHAnsi" w:hAnsiTheme="minorHAnsi" w:cstheme="minorHAnsi"/>
          <w:b/>
          <w:szCs w:val="24"/>
        </w:rPr>
        <w:t>appendices</w:t>
      </w:r>
      <w:r w:rsidRPr="00452854">
        <w:rPr>
          <w:rFonts w:asciiTheme="minorHAnsi" w:hAnsiTheme="minorHAnsi" w:cstheme="minorHAnsi"/>
          <w:b/>
          <w:szCs w:val="24"/>
        </w:rPr>
        <w:t xml:space="preserve"> indicated in this RFP can be included in the proposal. </w:t>
      </w:r>
      <w:r w:rsidRPr="00452854">
        <w:rPr>
          <w:rFonts w:asciiTheme="minorHAnsi" w:hAnsiTheme="minorHAnsi" w:cstheme="minorHAnsi"/>
          <w:szCs w:val="24"/>
        </w:rPr>
        <w:t>Any other information included as an attachment will not be considered in the proposal evaluation.</w:t>
      </w:r>
      <w:r w:rsidRPr="00452854">
        <w:rPr>
          <w:rFonts w:asciiTheme="minorHAnsi" w:hAnsiTheme="minorHAnsi" w:cstheme="minorHAnsi"/>
          <w:b/>
          <w:szCs w:val="24"/>
        </w:rPr>
        <w:t xml:space="preserve"> </w:t>
      </w:r>
      <w:r w:rsidR="00FD5248" w:rsidRPr="00452854">
        <w:rPr>
          <w:rFonts w:asciiTheme="minorHAnsi" w:hAnsiTheme="minorHAnsi" w:cstheme="minorHAnsi"/>
          <w:szCs w:val="24"/>
        </w:rPr>
        <w:t>Required forms, resumes, and reference letters that are to be included are not subject to page limitations.</w:t>
      </w:r>
    </w:p>
    <w:p w14:paraId="49AE5784" w14:textId="77777777" w:rsidR="003E2C56" w:rsidRPr="00452854" w:rsidRDefault="00E24E0F" w:rsidP="000F3FC1">
      <w:pPr>
        <w:spacing w:after="120" w:line="240" w:lineRule="auto"/>
        <w:rPr>
          <w:rFonts w:asciiTheme="minorHAnsi" w:hAnsiTheme="minorHAnsi" w:cstheme="minorHAnsi"/>
          <w:szCs w:val="24"/>
        </w:rPr>
      </w:pPr>
      <w:r w:rsidRPr="00452854">
        <w:rPr>
          <w:rFonts w:asciiTheme="minorHAnsi" w:hAnsiTheme="minorHAnsi" w:cstheme="minorHAnsi"/>
          <w:b/>
          <w:i/>
          <w:szCs w:val="24"/>
        </w:rPr>
        <w:t>T</w:t>
      </w:r>
      <w:r w:rsidR="001C1DB3" w:rsidRPr="00452854">
        <w:rPr>
          <w:rFonts w:asciiTheme="minorHAnsi" w:hAnsiTheme="minorHAnsi" w:cstheme="minorHAnsi"/>
          <w:b/>
          <w:i/>
          <w:szCs w:val="24"/>
        </w:rPr>
        <w:t>he applicant should create a</w:t>
      </w:r>
      <w:r w:rsidRPr="00452854">
        <w:rPr>
          <w:rFonts w:asciiTheme="minorHAnsi" w:hAnsiTheme="minorHAnsi" w:cstheme="minorHAnsi"/>
          <w:b/>
          <w:i/>
          <w:szCs w:val="24"/>
        </w:rPr>
        <w:t xml:space="preserve"> single</w:t>
      </w:r>
      <w:r w:rsidR="001C1DB3" w:rsidRPr="00452854">
        <w:rPr>
          <w:rFonts w:asciiTheme="minorHAnsi" w:hAnsiTheme="minorHAnsi" w:cstheme="minorHAnsi"/>
          <w:b/>
          <w:i/>
          <w:szCs w:val="24"/>
        </w:rPr>
        <w:t xml:space="preserve"> PDF </w:t>
      </w:r>
      <w:r w:rsidRPr="00452854">
        <w:rPr>
          <w:rFonts w:asciiTheme="minorHAnsi" w:hAnsiTheme="minorHAnsi" w:cstheme="minorHAnsi"/>
          <w:b/>
          <w:i/>
          <w:szCs w:val="24"/>
        </w:rPr>
        <w:t>of the entire proposal</w:t>
      </w:r>
      <w:r w:rsidRPr="00452854">
        <w:rPr>
          <w:rFonts w:asciiTheme="minorHAnsi" w:hAnsiTheme="minorHAnsi" w:cstheme="minorHAnsi"/>
          <w:szCs w:val="24"/>
        </w:rPr>
        <w:t xml:space="preserve"> (Parts 1, 2, 3, and 4) and </w:t>
      </w:r>
      <w:r w:rsidRPr="00452854">
        <w:rPr>
          <w:rFonts w:asciiTheme="minorHAnsi" w:hAnsiTheme="minorHAnsi" w:cstheme="minorHAnsi"/>
          <w:b/>
          <w:i/>
          <w:szCs w:val="24"/>
        </w:rPr>
        <w:t>email that PDF to the GEER email address</w:t>
      </w:r>
      <w:r w:rsidRPr="00452854">
        <w:rPr>
          <w:rFonts w:asciiTheme="minorHAnsi" w:hAnsiTheme="minorHAnsi" w:cstheme="minorHAnsi"/>
          <w:szCs w:val="24"/>
        </w:rPr>
        <w:t xml:space="preserve"> (</w:t>
      </w:r>
      <w:hyperlink r:id="rId14" w:history="1">
        <w:r w:rsidRPr="00452854">
          <w:rPr>
            <w:rStyle w:val="Hyperlink"/>
            <w:rFonts w:asciiTheme="minorHAnsi" w:hAnsiTheme="minorHAnsi" w:cstheme="minorHAnsi"/>
            <w:color w:val="auto"/>
            <w:szCs w:val="24"/>
          </w:rPr>
          <w:t>GEER@govreeves.ms.gov</w:t>
        </w:r>
      </w:hyperlink>
      <w:r w:rsidRPr="00452854">
        <w:rPr>
          <w:rFonts w:asciiTheme="minorHAnsi" w:hAnsiTheme="minorHAnsi" w:cstheme="minorHAnsi"/>
          <w:szCs w:val="24"/>
        </w:rPr>
        <w:t>). Please do not submit multiple documents</w:t>
      </w:r>
      <w:r w:rsidR="00532168" w:rsidRPr="00452854">
        <w:rPr>
          <w:rFonts w:asciiTheme="minorHAnsi" w:hAnsiTheme="minorHAnsi" w:cstheme="minorHAnsi"/>
          <w:szCs w:val="24"/>
        </w:rPr>
        <w:t>/emails</w:t>
      </w:r>
      <w:r w:rsidRPr="00452854">
        <w:rPr>
          <w:rFonts w:asciiTheme="minorHAnsi" w:hAnsiTheme="minorHAnsi" w:cstheme="minorHAnsi"/>
          <w:szCs w:val="24"/>
        </w:rPr>
        <w:t xml:space="preserve"> u</w:t>
      </w:r>
      <w:r w:rsidR="003E2C56" w:rsidRPr="00452854">
        <w:rPr>
          <w:rFonts w:asciiTheme="minorHAnsi" w:hAnsiTheme="minorHAnsi" w:cstheme="minorHAnsi"/>
          <w:szCs w:val="24"/>
        </w:rPr>
        <w:t>nless the applicant is submitting</w:t>
      </w:r>
      <w:r w:rsidRPr="00452854">
        <w:rPr>
          <w:rFonts w:asciiTheme="minorHAnsi" w:hAnsiTheme="minorHAnsi" w:cstheme="minorHAnsi"/>
          <w:szCs w:val="24"/>
        </w:rPr>
        <w:t xml:space="preserve"> entire applications in response to different Priority Tasks. Each PDF should be labeled </w:t>
      </w:r>
      <w:r w:rsidR="003E2C56" w:rsidRPr="00452854">
        <w:rPr>
          <w:rFonts w:asciiTheme="minorHAnsi" w:hAnsiTheme="minorHAnsi" w:cstheme="minorHAnsi"/>
          <w:szCs w:val="24"/>
        </w:rPr>
        <w:t>“Applicant Name</w:t>
      </w:r>
      <w:r w:rsidRPr="00452854">
        <w:rPr>
          <w:rFonts w:asciiTheme="minorHAnsi" w:hAnsiTheme="minorHAnsi" w:cstheme="minorHAnsi"/>
          <w:szCs w:val="24"/>
        </w:rPr>
        <w:t>_</w:t>
      </w:r>
      <w:r w:rsidR="003E2C56" w:rsidRPr="00452854">
        <w:rPr>
          <w:rFonts w:asciiTheme="minorHAnsi" w:hAnsiTheme="minorHAnsi" w:cstheme="minorHAnsi"/>
          <w:szCs w:val="24"/>
        </w:rPr>
        <w:t xml:space="preserve">Proposal for Priority Task [fill in].” For example, if Magnolia </w:t>
      </w:r>
      <w:r w:rsidR="00532168" w:rsidRPr="00452854">
        <w:rPr>
          <w:rFonts w:asciiTheme="minorHAnsi" w:hAnsiTheme="minorHAnsi" w:cstheme="minorHAnsi"/>
          <w:szCs w:val="24"/>
        </w:rPr>
        <w:t>Nonprofit</w:t>
      </w:r>
      <w:r w:rsidR="003E2C56" w:rsidRPr="00452854">
        <w:rPr>
          <w:rFonts w:asciiTheme="minorHAnsi" w:hAnsiTheme="minorHAnsi" w:cstheme="minorHAnsi"/>
          <w:szCs w:val="24"/>
        </w:rPr>
        <w:t xml:space="preserve"> is responding to Priority Task 1.1 and Priority Task 1.2, the PDF files should be named as follows:</w:t>
      </w:r>
    </w:p>
    <w:p w14:paraId="40604CFA" w14:textId="77777777" w:rsidR="001C1DB3" w:rsidRPr="00452854" w:rsidRDefault="003E2C56" w:rsidP="003E2C56">
      <w:pPr>
        <w:pStyle w:val="ListParagraph"/>
        <w:numPr>
          <w:ilvl w:val="0"/>
          <w:numId w:val="26"/>
        </w:numPr>
        <w:spacing w:after="120" w:line="240" w:lineRule="auto"/>
        <w:rPr>
          <w:rFonts w:asciiTheme="minorHAnsi" w:hAnsiTheme="minorHAnsi" w:cstheme="minorHAnsi"/>
          <w:szCs w:val="24"/>
        </w:rPr>
      </w:pPr>
      <w:r w:rsidRPr="00452854">
        <w:rPr>
          <w:rFonts w:asciiTheme="minorHAnsi" w:hAnsiTheme="minorHAnsi" w:cstheme="minorHAnsi"/>
          <w:szCs w:val="24"/>
        </w:rPr>
        <w:t xml:space="preserve">Magnolia </w:t>
      </w:r>
      <w:r w:rsidR="00532168" w:rsidRPr="00452854">
        <w:rPr>
          <w:rFonts w:asciiTheme="minorHAnsi" w:hAnsiTheme="minorHAnsi" w:cstheme="minorHAnsi"/>
          <w:szCs w:val="24"/>
        </w:rPr>
        <w:t>Nonprofit</w:t>
      </w:r>
      <w:r w:rsidRPr="00452854">
        <w:rPr>
          <w:rFonts w:asciiTheme="minorHAnsi" w:hAnsiTheme="minorHAnsi" w:cstheme="minorHAnsi"/>
          <w:szCs w:val="24"/>
        </w:rPr>
        <w:t>_Proposal for Priority Task 1.1</w:t>
      </w:r>
    </w:p>
    <w:p w14:paraId="4975ED7C" w14:textId="77777777" w:rsidR="003E2C56" w:rsidRPr="00452854" w:rsidRDefault="003E2C56" w:rsidP="003E2C56">
      <w:pPr>
        <w:pStyle w:val="ListParagraph"/>
        <w:numPr>
          <w:ilvl w:val="0"/>
          <w:numId w:val="26"/>
        </w:numPr>
        <w:spacing w:after="120" w:line="240" w:lineRule="auto"/>
        <w:rPr>
          <w:rFonts w:asciiTheme="minorHAnsi" w:hAnsiTheme="minorHAnsi" w:cstheme="minorHAnsi"/>
          <w:szCs w:val="24"/>
        </w:rPr>
      </w:pPr>
      <w:r w:rsidRPr="00452854">
        <w:rPr>
          <w:rFonts w:asciiTheme="minorHAnsi" w:hAnsiTheme="minorHAnsi" w:cstheme="minorHAnsi"/>
          <w:szCs w:val="24"/>
        </w:rPr>
        <w:t xml:space="preserve">Magnolia </w:t>
      </w:r>
      <w:r w:rsidR="00532168" w:rsidRPr="00452854">
        <w:rPr>
          <w:rFonts w:asciiTheme="minorHAnsi" w:hAnsiTheme="minorHAnsi" w:cstheme="minorHAnsi"/>
          <w:szCs w:val="24"/>
        </w:rPr>
        <w:t>Nonprofit</w:t>
      </w:r>
      <w:r w:rsidRPr="00452854">
        <w:rPr>
          <w:rFonts w:asciiTheme="minorHAnsi" w:hAnsiTheme="minorHAnsi" w:cstheme="minorHAnsi"/>
          <w:szCs w:val="24"/>
        </w:rPr>
        <w:t>_Proposal for Priority Task 1.2</w:t>
      </w:r>
    </w:p>
    <w:p w14:paraId="4C247FA5" w14:textId="77777777" w:rsidR="000F3FC1" w:rsidRPr="00452854" w:rsidRDefault="000F3FC1" w:rsidP="000F3FC1">
      <w:pPr>
        <w:rPr>
          <w:rFonts w:asciiTheme="minorHAnsi" w:hAnsiTheme="minorHAnsi" w:cstheme="minorHAnsi"/>
          <w:b/>
          <w:bCs/>
          <w:szCs w:val="24"/>
        </w:rPr>
      </w:pPr>
    </w:p>
    <w:p w14:paraId="2F41AF5D" w14:textId="77777777" w:rsidR="000F3FC1" w:rsidRPr="009B2A5B" w:rsidRDefault="000F3FC1" w:rsidP="000F3FC1">
      <w:pPr>
        <w:rPr>
          <w:rFonts w:asciiTheme="minorHAnsi" w:hAnsiTheme="minorHAnsi" w:cstheme="minorHAnsi"/>
          <w:b/>
          <w:bCs/>
          <w:sz w:val="28"/>
          <w:szCs w:val="24"/>
        </w:rPr>
      </w:pPr>
      <w:r w:rsidRPr="009B2A5B">
        <w:rPr>
          <w:rFonts w:asciiTheme="minorHAnsi" w:hAnsiTheme="minorHAnsi" w:cstheme="minorHAnsi"/>
          <w:b/>
          <w:bCs/>
          <w:sz w:val="28"/>
          <w:szCs w:val="24"/>
        </w:rPr>
        <w:t>Acceptance of Proposals</w:t>
      </w:r>
    </w:p>
    <w:p w14:paraId="05F15523" w14:textId="77777777" w:rsidR="000F3FC1" w:rsidRPr="00452854" w:rsidRDefault="000F3FC1" w:rsidP="000F3FC1">
      <w:pPr>
        <w:spacing w:after="120" w:line="240" w:lineRule="auto"/>
        <w:rPr>
          <w:rFonts w:asciiTheme="minorHAnsi" w:hAnsiTheme="minorHAnsi" w:cstheme="minorHAnsi"/>
          <w:szCs w:val="24"/>
        </w:rPr>
      </w:pPr>
      <w:r w:rsidRPr="00452854">
        <w:rPr>
          <w:rFonts w:asciiTheme="minorHAnsi" w:hAnsiTheme="minorHAnsi" w:cstheme="minorHAnsi"/>
          <w:szCs w:val="24"/>
        </w:rPr>
        <w:t>The Governor’s Office reserves the right, in its sole discretion, to waive minor irregularities in proposals. A minor irregularity is a variation from the RFP that does not affect the proposal, give one applicant an advantage or benefit not enjoyed by other applicants, or adversely impact the interest of the Governor’s Office. Waivers, when granted, shall in no way modify the RFP requirements or excuse the party from full compliance with the RFP specifications and other grant requirements if the party is awarded the grant.</w:t>
      </w:r>
    </w:p>
    <w:p w14:paraId="165BC4BB" w14:textId="77777777" w:rsidR="000F3FC1" w:rsidRPr="00452854" w:rsidRDefault="000F3FC1" w:rsidP="000F3FC1">
      <w:pPr>
        <w:spacing w:after="120" w:line="240" w:lineRule="auto"/>
        <w:rPr>
          <w:rFonts w:asciiTheme="minorHAnsi" w:hAnsiTheme="minorHAnsi" w:cstheme="minorHAnsi"/>
          <w:szCs w:val="24"/>
        </w:rPr>
      </w:pPr>
    </w:p>
    <w:p w14:paraId="5997096E" w14:textId="77777777" w:rsidR="000F3FC1" w:rsidRPr="009B2A5B" w:rsidRDefault="000F3FC1" w:rsidP="000F3FC1">
      <w:pPr>
        <w:pStyle w:val="Header"/>
        <w:spacing w:after="120"/>
        <w:rPr>
          <w:rFonts w:asciiTheme="minorHAnsi" w:hAnsiTheme="minorHAnsi" w:cstheme="minorHAnsi"/>
          <w:sz w:val="28"/>
          <w:szCs w:val="24"/>
        </w:rPr>
      </w:pPr>
      <w:r w:rsidRPr="009B2A5B">
        <w:rPr>
          <w:rFonts w:asciiTheme="minorHAnsi" w:hAnsiTheme="minorHAnsi" w:cstheme="minorHAnsi"/>
          <w:b/>
          <w:bCs/>
          <w:sz w:val="28"/>
          <w:szCs w:val="24"/>
        </w:rPr>
        <w:t>Rejection of Proposals</w:t>
      </w:r>
    </w:p>
    <w:p w14:paraId="1251B674" w14:textId="77777777" w:rsidR="000F3FC1" w:rsidRPr="00452854" w:rsidRDefault="000F3FC1" w:rsidP="000F3FC1">
      <w:pPr>
        <w:spacing w:after="120" w:line="240" w:lineRule="auto"/>
        <w:rPr>
          <w:rFonts w:asciiTheme="minorHAnsi" w:hAnsiTheme="minorHAnsi" w:cstheme="minorHAnsi"/>
          <w:szCs w:val="24"/>
        </w:rPr>
      </w:pPr>
      <w:r w:rsidRPr="00452854">
        <w:rPr>
          <w:rFonts w:asciiTheme="minorHAnsi" w:hAnsiTheme="minorHAnsi" w:cstheme="minorHAnsi"/>
          <w:szCs w:val="24"/>
        </w:rPr>
        <w:t>The Governor’s Office may reject proposals that do not conform to the requirements of this RFP. Proposals may be rejected for reasons that include, but are not limited to, the following:</w:t>
      </w:r>
    </w:p>
    <w:p w14:paraId="63D12C6C"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does not contain the required components;</w:t>
      </w:r>
    </w:p>
    <w:p w14:paraId="6AA2127C"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contains unauthorized amendments to requirements of the RFP;</w:t>
      </w:r>
    </w:p>
    <w:p w14:paraId="66AC046C"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is conditional;</w:t>
      </w:r>
    </w:p>
    <w:p w14:paraId="70329A38"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is incomplete or contains irregularities that make the proposal indefinite or ambiguous;</w:t>
      </w:r>
    </w:p>
    <w:p w14:paraId="60534144"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contains false or misleading statements or references;</w:t>
      </w:r>
    </w:p>
    <w:p w14:paraId="74FBAF55"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does not meet all requirements of the RFP;</w:t>
      </w:r>
    </w:p>
    <w:p w14:paraId="768243B7"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The proposal is not submitted by the designated deadline;</w:t>
      </w:r>
    </w:p>
    <w:p w14:paraId="7E6CBCC9"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lastRenderedPageBreak/>
        <w:t>The proposal is not signed by authorized representative of the applicant; or</w:t>
      </w:r>
    </w:p>
    <w:p w14:paraId="2C936E38" w14:textId="77777777" w:rsidR="000F3FC1" w:rsidRPr="00452854" w:rsidRDefault="000F3FC1" w:rsidP="001C1DB3">
      <w:pPr>
        <w:pStyle w:val="ListParagraph"/>
        <w:numPr>
          <w:ilvl w:val="0"/>
          <w:numId w:val="18"/>
        </w:numPr>
        <w:contextualSpacing w:val="0"/>
        <w:rPr>
          <w:rFonts w:asciiTheme="minorHAnsi" w:hAnsiTheme="minorHAnsi" w:cstheme="minorHAnsi"/>
          <w:szCs w:val="24"/>
        </w:rPr>
      </w:pPr>
      <w:r w:rsidRPr="00452854">
        <w:rPr>
          <w:rFonts w:asciiTheme="minorHAnsi" w:hAnsiTheme="minorHAnsi" w:cstheme="minorHAnsi"/>
          <w:szCs w:val="24"/>
        </w:rPr>
        <w:t xml:space="preserve">The applicant has previously been cited with major and/or significant deficiencies by the Governor’s Office or the State Auditor in one or more programs. </w:t>
      </w:r>
    </w:p>
    <w:p w14:paraId="2EF83648" w14:textId="77777777" w:rsidR="000F3FC1" w:rsidRPr="00452854" w:rsidRDefault="000F3FC1" w:rsidP="000F3FC1">
      <w:pPr>
        <w:spacing w:after="120" w:line="240" w:lineRule="auto"/>
        <w:rPr>
          <w:rFonts w:asciiTheme="minorHAnsi" w:hAnsiTheme="minorHAnsi" w:cstheme="minorHAnsi"/>
          <w:szCs w:val="24"/>
        </w:rPr>
      </w:pPr>
    </w:p>
    <w:p w14:paraId="03473D21" w14:textId="77777777" w:rsidR="000F3FC1" w:rsidRPr="009B2A5B" w:rsidRDefault="000F3FC1" w:rsidP="000F3FC1">
      <w:pPr>
        <w:pStyle w:val="Header"/>
        <w:spacing w:after="120"/>
        <w:rPr>
          <w:rFonts w:asciiTheme="minorHAnsi" w:hAnsiTheme="minorHAnsi" w:cstheme="minorHAnsi"/>
          <w:b/>
          <w:bCs/>
          <w:sz w:val="28"/>
          <w:szCs w:val="24"/>
        </w:rPr>
      </w:pPr>
      <w:r w:rsidRPr="009B2A5B">
        <w:rPr>
          <w:rFonts w:asciiTheme="minorHAnsi" w:hAnsiTheme="minorHAnsi" w:cstheme="minorHAnsi"/>
          <w:b/>
          <w:bCs/>
          <w:sz w:val="28"/>
          <w:szCs w:val="24"/>
        </w:rPr>
        <w:t>Disposition of Proposals</w:t>
      </w:r>
    </w:p>
    <w:p w14:paraId="5F00CDB7" w14:textId="77777777" w:rsidR="000F3FC1" w:rsidRPr="00452854" w:rsidRDefault="000F3FC1" w:rsidP="000F3FC1">
      <w:pPr>
        <w:spacing w:after="120"/>
        <w:rPr>
          <w:rFonts w:asciiTheme="minorHAnsi" w:hAnsiTheme="minorHAnsi" w:cstheme="minorHAnsi"/>
          <w:szCs w:val="24"/>
        </w:rPr>
      </w:pPr>
      <w:r w:rsidRPr="00452854">
        <w:rPr>
          <w:rFonts w:asciiTheme="minorHAnsi" w:hAnsiTheme="minorHAnsi" w:cstheme="minorHAnsi"/>
          <w:szCs w:val="24"/>
        </w:rPr>
        <w:t>All proposals become the property of the State of Mississippi.</w:t>
      </w:r>
    </w:p>
    <w:p w14:paraId="3CE0BE33" w14:textId="77777777" w:rsidR="00AC6CC6" w:rsidRPr="00452854" w:rsidRDefault="00AC6CC6" w:rsidP="000F3FC1">
      <w:pPr>
        <w:pStyle w:val="Header"/>
        <w:spacing w:after="120"/>
        <w:rPr>
          <w:rFonts w:asciiTheme="minorHAnsi" w:hAnsiTheme="minorHAnsi" w:cstheme="minorHAnsi"/>
          <w:b/>
          <w:bCs/>
          <w:szCs w:val="24"/>
        </w:rPr>
      </w:pPr>
    </w:p>
    <w:p w14:paraId="14ED7768" w14:textId="77777777" w:rsidR="000F3FC1" w:rsidRPr="009B2A5B" w:rsidRDefault="000F3FC1" w:rsidP="000F3FC1">
      <w:pPr>
        <w:pStyle w:val="Header"/>
        <w:spacing w:after="120"/>
        <w:rPr>
          <w:rFonts w:asciiTheme="minorHAnsi" w:hAnsiTheme="minorHAnsi" w:cstheme="minorHAnsi"/>
          <w:b/>
          <w:bCs/>
          <w:sz w:val="28"/>
          <w:szCs w:val="24"/>
        </w:rPr>
      </w:pPr>
      <w:r w:rsidRPr="009B2A5B">
        <w:rPr>
          <w:rFonts w:asciiTheme="minorHAnsi" w:hAnsiTheme="minorHAnsi" w:cstheme="minorHAnsi"/>
          <w:b/>
          <w:bCs/>
          <w:sz w:val="28"/>
          <w:szCs w:val="24"/>
        </w:rPr>
        <w:t>Criteria for Evaluation of Proposals</w:t>
      </w:r>
    </w:p>
    <w:p w14:paraId="750A9231" w14:textId="77777777" w:rsidR="000F3FC1" w:rsidRPr="00452854" w:rsidRDefault="000F3FC1" w:rsidP="000F3FC1">
      <w:pPr>
        <w:spacing w:after="120"/>
        <w:rPr>
          <w:rFonts w:asciiTheme="minorHAnsi" w:hAnsiTheme="minorHAnsi" w:cstheme="minorHAnsi"/>
          <w:szCs w:val="24"/>
        </w:rPr>
      </w:pPr>
      <w:r w:rsidRPr="00452854">
        <w:rPr>
          <w:rFonts w:asciiTheme="minorHAnsi" w:hAnsiTheme="minorHAnsi" w:cstheme="minorHAnsi"/>
          <w:szCs w:val="24"/>
        </w:rPr>
        <w:t>Proposals submitted by the specified time in the specified format and containing the parts described in the Format and Procedure for Delivery of Proposals section shall be evaluated by an Evaluation Committee selected by the Governor’s Office. Evaluation will be according to the GEER RFP Rubric which will be released at the same time as this application.</w:t>
      </w:r>
    </w:p>
    <w:p w14:paraId="31975198" w14:textId="77777777" w:rsidR="000F3FC1" w:rsidRPr="00452854" w:rsidRDefault="000F3FC1" w:rsidP="000F3FC1">
      <w:pPr>
        <w:spacing w:after="120" w:line="240" w:lineRule="auto"/>
        <w:rPr>
          <w:rFonts w:asciiTheme="minorHAnsi" w:hAnsiTheme="minorHAnsi" w:cstheme="minorHAnsi"/>
          <w:szCs w:val="24"/>
        </w:rPr>
      </w:pPr>
      <w:r w:rsidRPr="00452854">
        <w:rPr>
          <w:rFonts w:asciiTheme="minorHAnsi" w:hAnsiTheme="minorHAnsi" w:cstheme="minorHAnsi"/>
          <w:szCs w:val="24"/>
        </w:rPr>
        <w:t xml:space="preserve">Application review will take place in three stages. </w:t>
      </w:r>
    </w:p>
    <w:p w14:paraId="15220E5C" w14:textId="77777777" w:rsidR="000F3FC1" w:rsidRPr="00452854" w:rsidRDefault="000F3FC1" w:rsidP="001C1DB3">
      <w:pPr>
        <w:pStyle w:val="ListParagraph"/>
        <w:numPr>
          <w:ilvl w:val="0"/>
          <w:numId w:val="16"/>
        </w:numPr>
        <w:spacing w:after="120" w:line="240" w:lineRule="auto"/>
        <w:contextualSpacing w:val="0"/>
        <w:rPr>
          <w:rFonts w:asciiTheme="minorHAnsi" w:hAnsiTheme="minorHAnsi" w:cstheme="minorHAnsi"/>
          <w:szCs w:val="24"/>
        </w:rPr>
      </w:pPr>
      <w:r w:rsidRPr="00452854">
        <w:rPr>
          <w:rFonts w:asciiTheme="minorHAnsi" w:hAnsiTheme="minorHAnsi" w:cstheme="minorHAnsi"/>
          <w:b/>
          <w:szCs w:val="24"/>
        </w:rPr>
        <w:t>Stage 1</w:t>
      </w:r>
      <w:r w:rsidRPr="00452854">
        <w:rPr>
          <w:rFonts w:asciiTheme="minorHAnsi" w:hAnsiTheme="minorHAnsi" w:cstheme="minorHAnsi"/>
          <w:szCs w:val="24"/>
        </w:rPr>
        <w:t xml:space="preserve">: </w:t>
      </w:r>
      <w:r w:rsidR="00FC2D0D" w:rsidRPr="00452854">
        <w:rPr>
          <w:rFonts w:asciiTheme="minorHAnsi" w:hAnsiTheme="minorHAnsi" w:cstheme="minorHAnsi"/>
          <w:szCs w:val="24"/>
        </w:rPr>
        <w:t>Parts 1, 2, and Section I</w:t>
      </w:r>
      <w:r w:rsidR="00FD5248" w:rsidRPr="00452854">
        <w:rPr>
          <w:rFonts w:asciiTheme="minorHAnsi" w:hAnsiTheme="minorHAnsi" w:cstheme="minorHAnsi"/>
          <w:szCs w:val="24"/>
        </w:rPr>
        <w:t xml:space="preserve"> of Part </w:t>
      </w:r>
      <w:r w:rsidR="00FC2D0D" w:rsidRPr="00452854">
        <w:rPr>
          <w:rFonts w:asciiTheme="minorHAnsi" w:hAnsiTheme="minorHAnsi" w:cstheme="minorHAnsi"/>
          <w:szCs w:val="24"/>
        </w:rPr>
        <w:t>3</w:t>
      </w:r>
      <w:r w:rsidRPr="00452854">
        <w:rPr>
          <w:rFonts w:asciiTheme="minorHAnsi" w:hAnsiTheme="minorHAnsi" w:cstheme="minorHAnsi"/>
          <w:szCs w:val="24"/>
        </w:rPr>
        <w:t xml:space="preserve"> of each application will be reviewed for eligibility according to the rubric</w:t>
      </w:r>
      <w:r w:rsidR="00FD5248" w:rsidRPr="00452854">
        <w:rPr>
          <w:rFonts w:asciiTheme="minorHAnsi" w:hAnsiTheme="minorHAnsi" w:cstheme="minorHAnsi"/>
          <w:szCs w:val="24"/>
        </w:rPr>
        <w:t xml:space="preserve"> and RFP requirements</w:t>
      </w:r>
      <w:r w:rsidRPr="00452854">
        <w:rPr>
          <w:rFonts w:asciiTheme="minorHAnsi" w:hAnsiTheme="minorHAnsi" w:cstheme="minorHAnsi"/>
          <w:szCs w:val="24"/>
        </w:rPr>
        <w:t xml:space="preserve">. If applicants are deemed ineligible, the application </w:t>
      </w:r>
      <w:r w:rsidRPr="009B2A5B">
        <w:rPr>
          <w:rFonts w:asciiTheme="minorHAnsi" w:hAnsiTheme="minorHAnsi" w:cstheme="minorHAnsi"/>
          <w:b/>
          <w:i/>
          <w:szCs w:val="24"/>
        </w:rPr>
        <w:t>will not be reviewed</w:t>
      </w:r>
      <w:r w:rsidRPr="00452854">
        <w:rPr>
          <w:rFonts w:asciiTheme="minorHAnsi" w:hAnsiTheme="minorHAnsi" w:cstheme="minorHAnsi"/>
          <w:szCs w:val="24"/>
        </w:rPr>
        <w:t xml:space="preserve"> by the Evaluation Committee and will be disqualified. </w:t>
      </w:r>
    </w:p>
    <w:p w14:paraId="568DA69A" w14:textId="35D7E4BB" w:rsidR="000F3FC1" w:rsidRPr="00452854" w:rsidRDefault="000F3FC1" w:rsidP="001C1DB3">
      <w:pPr>
        <w:pStyle w:val="ListParagraph"/>
        <w:numPr>
          <w:ilvl w:val="0"/>
          <w:numId w:val="16"/>
        </w:numPr>
        <w:spacing w:after="120" w:line="240" w:lineRule="auto"/>
        <w:contextualSpacing w:val="0"/>
        <w:rPr>
          <w:rFonts w:asciiTheme="minorHAnsi" w:hAnsiTheme="minorHAnsi" w:cstheme="minorHAnsi"/>
          <w:szCs w:val="24"/>
        </w:rPr>
      </w:pPr>
      <w:r w:rsidRPr="00452854">
        <w:rPr>
          <w:rFonts w:asciiTheme="minorHAnsi" w:hAnsiTheme="minorHAnsi" w:cstheme="minorHAnsi"/>
          <w:b/>
          <w:szCs w:val="24"/>
        </w:rPr>
        <w:t>Stage 2</w:t>
      </w:r>
      <w:r w:rsidRPr="00452854">
        <w:rPr>
          <w:rFonts w:asciiTheme="minorHAnsi" w:hAnsiTheme="minorHAnsi" w:cstheme="minorHAnsi"/>
          <w:szCs w:val="24"/>
        </w:rPr>
        <w:t xml:space="preserve">: Reviewers will score </w:t>
      </w:r>
      <w:r w:rsidR="00FD5248" w:rsidRPr="00452854">
        <w:rPr>
          <w:rFonts w:asciiTheme="minorHAnsi" w:hAnsiTheme="minorHAnsi" w:cstheme="minorHAnsi"/>
          <w:szCs w:val="24"/>
        </w:rPr>
        <w:t>Sections II, III, and IV of Part 3</w:t>
      </w:r>
      <w:r w:rsidRPr="00452854">
        <w:rPr>
          <w:rFonts w:asciiTheme="minorHAnsi" w:hAnsiTheme="minorHAnsi" w:cstheme="minorHAnsi"/>
          <w:szCs w:val="24"/>
        </w:rPr>
        <w:t xml:space="preserve"> of each eligible application using the rubric. Rubric scores for </w:t>
      </w:r>
      <w:r w:rsidR="00FD5248" w:rsidRPr="00452854">
        <w:rPr>
          <w:rFonts w:asciiTheme="minorHAnsi" w:hAnsiTheme="minorHAnsi" w:cstheme="minorHAnsi"/>
          <w:szCs w:val="24"/>
        </w:rPr>
        <w:t>Section</w:t>
      </w:r>
      <w:r w:rsidRPr="00452854">
        <w:rPr>
          <w:rFonts w:asciiTheme="minorHAnsi" w:hAnsiTheme="minorHAnsi" w:cstheme="minorHAnsi"/>
          <w:szCs w:val="24"/>
        </w:rPr>
        <w:t xml:space="preserve"> II will determine which applicants will have </w:t>
      </w:r>
      <w:r w:rsidR="00FD5248" w:rsidRPr="00452854">
        <w:rPr>
          <w:rFonts w:asciiTheme="minorHAnsi" w:hAnsiTheme="minorHAnsi" w:cstheme="minorHAnsi"/>
          <w:szCs w:val="24"/>
        </w:rPr>
        <w:t>Sections</w:t>
      </w:r>
      <w:r w:rsidRPr="00452854">
        <w:rPr>
          <w:rFonts w:asciiTheme="minorHAnsi" w:hAnsiTheme="minorHAnsi" w:cstheme="minorHAnsi"/>
          <w:szCs w:val="24"/>
        </w:rPr>
        <w:t xml:space="preserve"> III and IV scored. </w:t>
      </w:r>
    </w:p>
    <w:p w14:paraId="3DA6C841" w14:textId="4EA80577" w:rsidR="00567234" w:rsidRDefault="000F3FC1" w:rsidP="009B2A5B">
      <w:pPr>
        <w:pStyle w:val="ListParagraph"/>
        <w:numPr>
          <w:ilvl w:val="0"/>
          <w:numId w:val="16"/>
        </w:numPr>
        <w:spacing w:after="120" w:line="240" w:lineRule="auto"/>
        <w:contextualSpacing w:val="0"/>
        <w:rPr>
          <w:rFonts w:asciiTheme="minorHAnsi" w:hAnsiTheme="minorHAnsi" w:cstheme="minorHAnsi"/>
          <w:szCs w:val="24"/>
        </w:rPr>
      </w:pPr>
      <w:r w:rsidRPr="00567234">
        <w:rPr>
          <w:rFonts w:asciiTheme="minorHAnsi" w:hAnsiTheme="minorHAnsi" w:cstheme="minorHAnsi"/>
          <w:b/>
          <w:szCs w:val="24"/>
        </w:rPr>
        <w:t>Stage 3</w:t>
      </w:r>
      <w:r w:rsidRPr="00567234">
        <w:rPr>
          <w:rFonts w:asciiTheme="minorHAnsi" w:hAnsiTheme="minorHAnsi" w:cstheme="minorHAnsi"/>
          <w:szCs w:val="24"/>
        </w:rPr>
        <w:t xml:space="preserve">: Rubric scores from all </w:t>
      </w:r>
      <w:r w:rsidR="00FD5248" w:rsidRPr="00567234">
        <w:rPr>
          <w:rFonts w:asciiTheme="minorHAnsi" w:hAnsiTheme="minorHAnsi" w:cstheme="minorHAnsi"/>
          <w:szCs w:val="24"/>
        </w:rPr>
        <w:t>sections</w:t>
      </w:r>
      <w:r w:rsidRPr="00567234">
        <w:rPr>
          <w:rFonts w:asciiTheme="minorHAnsi" w:hAnsiTheme="minorHAnsi" w:cstheme="minorHAnsi"/>
          <w:szCs w:val="24"/>
        </w:rPr>
        <w:t xml:space="preserve"> will be summed to determine a final ranking for each Priority Task. If applications do not earn the minimum score, they will not be funded. The Governor’s Office will fund applications exceeding the minimum score in the order of their rank until funds for each Priority Task are exhausted. </w:t>
      </w:r>
    </w:p>
    <w:p w14:paraId="19FDF08F" w14:textId="77777777" w:rsidR="00567234" w:rsidRDefault="00567234">
      <w:pPr>
        <w:spacing w:after="120" w:line="240" w:lineRule="auto"/>
        <w:rPr>
          <w:rFonts w:asciiTheme="minorHAnsi" w:hAnsiTheme="minorHAnsi" w:cstheme="minorHAnsi"/>
          <w:szCs w:val="24"/>
        </w:rPr>
      </w:pPr>
    </w:p>
    <w:p w14:paraId="32617AB5" w14:textId="568DD3A9" w:rsidR="000F3FC1" w:rsidRPr="00567234" w:rsidRDefault="000F3FC1">
      <w:pPr>
        <w:spacing w:after="120" w:line="240" w:lineRule="auto"/>
        <w:rPr>
          <w:rFonts w:asciiTheme="minorHAnsi" w:hAnsiTheme="minorHAnsi" w:cstheme="minorHAnsi"/>
          <w:szCs w:val="24"/>
        </w:rPr>
      </w:pPr>
      <w:r w:rsidRPr="00567234">
        <w:rPr>
          <w:rFonts w:asciiTheme="minorHAnsi" w:hAnsiTheme="minorHAnsi" w:cstheme="minorHAnsi"/>
          <w:szCs w:val="24"/>
        </w:rPr>
        <w:t xml:space="preserve">Application review is expected to be completed </w:t>
      </w:r>
      <w:r w:rsidR="002355C1" w:rsidRPr="00567234">
        <w:rPr>
          <w:rFonts w:asciiTheme="minorHAnsi" w:hAnsiTheme="minorHAnsi" w:cstheme="minorHAnsi"/>
          <w:szCs w:val="24"/>
        </w:rPr>
        <w:t>November 23-25 &amp; November 30-December 2</w:t>
      </w:r>
      <w:r w:rsidRPr="00567234">
        <w:rPr>
          <w:rFonts w:asciiTheme="minorHAnsi" w:hAnsiTheme="minorHAnsi" w:cstheme="minorHAnsi"/>
          <w:szCs w:val="24"/>
        </w:rPr>
        <w:t xml:space="preserve">, 2020. Award announcements will be made </w:t>
      </w:r>
      <w:r w:rsidR="00FD5248" w:rsidRPr="00567234">
        <w:rPr>
          <w:rFonts w:asciiTheme="minorHAnsi" w:hAnsiTheme="minorHAnsi" w:cstheme="minorHAnsi"/>
          <w:szCs w:val="24"/>
        </w:rPr>
        <w:t xml:space="preserve">on </w:t>
      </w:r>
      <w:r w:rsidR="002355C1" w:rsidRPr="00567234">
        <w:rPr>
          <w:rFonts w:asciiTheme="minorHAnsi" w:hAnsiTheme="minorHAnsi" w:cstheme="minorHAnsi"/>
          <w:szCs w:val="24"/>
        </w:rPr>
        <w:t>December 4</w:t>
      </w:r>
      <w:r w:rsidRPr="00567234">
        <w:rPr>
          <w:rFonts w:asciiTheme="minorHAnsi" w:hAnsiTheme="minorHAnsi" w:cstheme="minorHAnsi"/>
          <w:szCs w:val="24"/>
        </w:rPr>
        <w:t>, 2020.</w:t>
      </w:r>
    </w:p>
    <w:p w14:paraId="60AD2F6B" w14:textId="2C320B2E" w:rsidR="000F3FC1" w:rsidRDefault="000F3FC1" w:rsidP="000F3FC1">
      <w:pPr>
        <w:spacing w:after="120" w:line="240" w:lineRule="auto"/>
        <w:rPr>
          <w:rFonts w:asciiTheme="minorHAnsi" w:hAnsiTheme="minorHAnsi" w:cstheme="minorHAnsi"/>
          <w:szCs w:val="24"/>
        </w:rPr>
      </w:pPr>
    </w:p>
    <w:p w14:paraId="16E3C08D" w14:textId="3F37A612" w:rsidR="00916E5A" w:rsidRDefault="00916E5A" w:rsidP="000F3FC1">
      <w:pPr>
        <w:spacing w:after="120" w:line="240" w:lineRule="auto"/>
        <w:rPr>
          <w:rFonts w:asciiTheme="minorHAnsi" w:hAnsiTheme="minorHAnsi" w:cstheme="minorHAnsi"/>
          <w:szCs w:val="24"/>
        </w:rPr>
      </w:pPr>
    </w:p>
    <w:p w14:paraId="54EAC745" w14:textId="58C91E15" w:rsidR="00916E5A" w:rsidRDefault="00916E5A" w:rsidP="000F3FC1">
      <w:pPr>
        <w:spacing w:after="120" w:line="240" w:lineRule="auto"/>
        <w:rPr>
          <w:rFonts w:asciiTheme="minorHAnsi" w:hAnsiTheme="minorHAnsi" w:cstheme="minorHAnsi"/>
          <w:szCs w:val="24"/>
        </w:rPr>
      </w:pPr>
    </w:p>
    <w:p w14:paraId="3693FA26" w14:textId="77777777" w:rsidR="00916E5A" w:rsidRPr="00452854" w:rsidRDefault="00916E5A" w:rsidP="000F3FC1">
      <w:pPr>
        <w:spacing w:after="120" w:line="240" w:lineRule="auto"/>
        <w:rPr>
          <w:rFonts w:asciiTheme="minorHAnsi" w:hAnsiTheme="minorHAnsi" w:cstheme="minorHAnsi"/>
          <w:szCs w:val="24"/>
        </w:rPr>
      </w:pPr>
    </w:p>
    <w:p w14:paraId="1BA78F43" w14:textId="77777777" w:rsidR="000F3FC1" w:rsidRPr="00452854" w:rsidRDefault="000F3FC1" w:rsidP="000F3FC1">
      <w:pPr>
        <w:rPr>
          <w:rFonts w:asciiTheme="minorHAnsi" w:hAnsiTheme="minorHAnsi" w:cstheme="minorHAnsi"/>
          <w:szCs w:val="24"/>
        </w:rPr>
      </w:pPr>
    </w:p>
    <w:p w14:paraId="062FC487" w14:textId="4DE29BA4" w:rsidR="00365031" w:rsidRDefault="00365031" w:rsidP="000F3FC1">
      <w:pPr>
        <w:rPr>
          <w:rFonts w:asciiTheme="minorHAnsi" w:hAnsiTheme="minorHAnsi" w:cstheme="minorHAnsi"/>
          <w:szCs w:val="24"/>
        </w:rPr>
      </w:pPr>
    </w:p>
    <w:p w14:paraId="0979B6CD" w14:textId="77777777" w:rsidR="00365031" w:rsidRDefault="00365031">
      <w:pPr>
        <w:rPr>
          <w:rFonts w:asciiTheme="minorHAnsi" w:hAnsiTheme="minorHAnsi" w:cstheme="minorHAnsi"/>
          <w:szCs w:val="24"/>
        </w:rPr>
      </w:pPr>
      <w:r>
        <w:rPr>
          <w:rFonts w:asciiTheme="minorHAnsi" w:hAnsiTheme="minorHAnsi" w:cstheme="minorHAnsi"/>
          <w:szCs w:val="24"/>
        </w:rPr>
        <w:br w:type="page"/>
      </w:r>
    </w:p>
    <w:p w14:paraId="269F71EF" w14:textId="77777777" w:rsidR="000F3FC1" w:rsidRPr="00452854" w:rsidRDefault="000F3FC1" w:rsidP="000F3FC1">
      <w:pPr>
        <w:rPr>
          <w:rFonts w:asciiTheme="minorHAnsi" w:hAnsiTheme="minorHAnsi" w:cstheme="minorHAnsi"/>
          <w:szCs w:val="24"/>
        </w:rPr>
        <w:sectPr w:rsidR="000F3FC1" w:rsidRPr="00452854" w:rsidSect="00FD5248">
          <w:headerReference w:type="default" r:id="rId15"/>
          <w:headerReference w:type="first" r:id="rId16"/>
          <w:pgSz w:w="12240" w:h="15840"/>
          <w:pgMar w:top="1440" w:right="1440" w:bottom="1440" w:left="1440" w:header="720" w:footer="720" w:gutter="0"/>
          <w:cols w:space="720"/>
          <w:titlePg/>
          <w:docGrid w:linePitch="360"/>
        </w:sectPr>
      </w:pPr>
    </w:p>
    <w:p w14:paraId="71931195" w14:textId="77777777" w:rsidR="000F3FC1" w:rsidRPr="00452854" w:rsidRDefault="000F3FC1" w:rsidP="000F3FC1">
      <w:pPr>
        <w:pStyle w:val="Heading1"/>
        <w:jc w:val="center"/>
        <w:rPr>
          <w:rFonts w:asciiTheme="minorHAnsi" w:hAnsiTheme="minorHAnsi" w:cstheme="minorHAnsi"/>
          <w:b/>
          <w:color w:val="auto"/>
          <w:sz w:val="24"/>
          <w:szCs w:val="24"/>
        </w:rPr>
      </w:pPr>
      <w:bookmarkStart w:id="2" w:name="_Toc459798904"/>
      <w:r w:rsidRPr="00452854">
        <w:rPr>
          <w:rFonts w:asciiTheme="minorHAnsi" w:hAnsiTheme="minorHAnsi" w:cstheme="minorHAnsi"/>
          <w:b/>
          <w:color w:val="auto"/>
          <w:sz w:val="24"/>
          <w:szCs w:val="24"/>
        </w:rPr>
        <w:lastRenderedPageBreak/>
        <w:t>INTENT TO SUBMIT PROPOSAL FORM</w:t>
      </w:r>
      <w:bookmarkEnd w:id="2"/>
    </w:p>
    <w:p w14:paraId="32167738" w14:textId="77777777" w:rsidR="000F3FC1" w:rsidRPr="00452854" w:rsidRDefault="000F3FC1" w:rsidP="000F3FC1">
      <w:pPr>
        <w:contextualSpacing/>
        <w:jc w:val="center"/>
        <w:rPr>
          <w:rFonts w:asciiTheme="minorHAnsi" w:hAnsiTheme="minorHAnsi" w:cstheme="minorHAnsi"/>
          <w:b/>
          <w:szCs w:val="24"/>
        </w:rPr>
      </w:pPr>
      <w:r w:rsidRPr="00452854">
        <w:rPr>
          <w:rFonts w:asciiTheme="minorHAnsi" w:hAnsiTheme="minorHAnsi" w:cstheme="minorHAnsi"/>
          <w:b/>
          <w:szCs w:val="24"/>
        </w:rPr>
        <w:t>The Governor’s Office</w:t>
      </w:r>
    </w:p>
    <w:p w14:paraId="22E85D03" w14:textId="77777777" w:rsidR="000F3FC1" w:rsidRPr="00452854" w:rsidRDefault="000F3FC1" w:rsidP="000F3FC1">
      <w:pPr>
        <w:contextualSpacing/>
        <w:jc w:val="center"/>
        <w:rPr>
          <w:rFonts w:asciiTheme="minorHAnsi" w:hAnsiTheme="minorHAnsi" w:cstheme="minorHAnsi"/>
          <w:b/>
          <w:szCs w:val="24"/>
        </w:rPr>
      </w:pPr>
      <w:r w:rsidRPr="00452854">
        <w:rPr>
          <w:rFonts w:asciiTheme="minorHAnsi" w:hAnsiTheme="minorHAnsi" w:cstheme="minorHAnsi"/>
          <w:b/>
          <w:szCs w:val="24"/>
        </w:rPr>
        <w:t>GEER</w:t>
      </w:r>
    </w:p>
    <w:p w14:paraId="4745025F" w14:textId="77777777" w:rsidR="000F3FC1" w:rsidRPr="00452854" w:rsidRDefault="000F3FC1" w:rsidP="000F3FC1">
      <w:pPr>
        <w:contextualSpacing/>
        <w:jc w:val="both"/>
        <w:rPr>
          <w:rFonts w:asciiTheme="minorHAnsi" w:hAnsiTheme="minorHAnsi" w:cstheme="minorHAnsi"/>
          <w:szCs w:val="24"/>
        </w:rPr>
      </w:pPr>
    </w:p>
    <w:p w14:paraId="3D78DEE3" w14:textId="22759525" w:rsidR="000F3FC1" w:rsidRPr="00452854" w:rsidRDefault="000F3FC1" w:rsidP="000F3FC1">
      <w:pPr>
        <w:contextualSpacing/>
        <w:jc w:val="both"/>
        <w:rPr>
          <w:rFonts w:asciiTheme="minorHAnsi" w:hAnsiTheme="minorHAnsi" w:cstheme="minorHAnsi"/>
          <w:szCs w:val="24"/>
        </w:rPr>
      </w:pPr>
      <w:r w:rsidRPr="00452854">
        <w:rPr>
          <w:rFonts w:asciiTheme="minorHAnsi" w:hAnsiTheme="minorHAnsi" w:cstheme="minorHAnsi"/>
          <w:szCs w:val="24"/>
        </w:rPr>
        <w:t xml:space="preserve">The non-binding Intent to Submit Proposal Form may be submitted and received no later than </w:t>
      </w:r>
      <w:r w:rsidR="00916E5A">
        <w:rPr>
          <w:rFonts w:asciiTheme="minorHAnsi" w:hAnsiTheme="minorHAnsi" w:cstheme="minorHAnsi"/>
          <w:szCs w:val="24"/>
        </w:rPr>
        <w:t>5:00</w:t>
      </w:r>
      <w:r w:rsidRPr="00452854">
        <w:rPr>
          <w:rFonts w:asciiTheme="minorHAnsi" w:hAnsiTheme="minorHAnsi" w:cstheme="minorHAnsi"/>
          <w:szCs w:val="24"/>
        </w:rPr>
        <w:t xml:space="preserve"> p.m., Central Time (CT</w:t>
      </w:r>
      <w:r w:rsidR="002355C1" w:rsidRPr="00452854">
        <w:rPr>
          <w:rFonts w:asciiTheme="minorHAnsi" w:hAnsiTheme="minorHAnsi" w:cstheme="minorHAnsi"/>
          <w:szCs w:val="24"/>
        </w:rPr>
        <w:t xml:space="preserve">), November </w:t>
      </w:r>
      <w:r w:rsidR="00916E5A">
        <w:rPr>
          <w:rFonts w:asciiTheme="minorHAnsi" w:hAnsiTheme="minorHAnsi" w:cstheme="minorHAnsi"/>
          <w:szCs w:val="24"/>
        </w:rPr>
        <w:t>9</w:t>
      </w:r>
      <w:r w:rsidRPr="00452854">
        <w:rPr>
          <w:rFonts w:asciiTheme="minorHAnsi" w:hAnsiTheme="minorHAnsi" w:cstheme="minorHAnsi"/>
          <w:szCs w:val="24"/>
        </w:rPr>
        <w:t>, 2020.</w:t>
      </w:r>
    </w:p>
    <w:p w14:paraId="610B8547" w14:textId="77777777" w:rsidR="000F3FC1" w:rsidRPr="00452854" w:rsidRDefault="000F3FC1" w:rsidP="000F3FC1">
      <w:pPr>
        <w:contextualSpacing/>
        <w:jc w:val="both"/>
        <w:rPr>
          <w:rFonts w:asciiTheme="minorHAnsi" w:hAnsiTheme="minorHAnsi" w:cstheme="minorHAnsi"/>
          <w:szCs w:val="24"/>
        </w:rPr>
      </w:pPr>
    </w:p>
    <w:p w14:paraId="1204D454" w14:textId="77777777" w:rsidR="000F3FC1" w:rsidRPr="00452854" w:rsidRDefault="000F3FC1" w:rsidP="000F3FC1">
      <w:pPr>
        <w:contextualSpacing/>
        <w:jc w:val="center"/>
        <w:rPr>
          <w:rFonts w:asciiTheme="minorHAnsi" w:hAnsiTheme="minorHAnsi" w:cstheme="minorHAnsi"/>
          <w:szCs w:val="24"/>
        </w:rPr>
      </w:pPr>
      <w:r w:rsidRPr="00452854">
        <w:rPr>
          <w:rFonts w:asciiTheme="minorHAnsi" w:hAnsiTheme="minorHAnsi" w:cstheme="minorHAnsi"/>
          <w:szCs w:val="24"/>
        </w:rPr>
        <w:t xml:space="preserve">This form may be </w:t>
      </w:r>
      <w:r w:rsidR="00FD5248" w:rsidRPr="00452854">
        <w:rPr>
          <w:rFonts w:asciiTheme="minorHAnsi" w:hAnsiTheme="minorHAnsi" w:cstheme="minorHAnsi"/>
          <w:szCs w:val="24"/>
        </w:rPr>
        <w:t xml:space="preserve">e-mailed to </w:t>
      </w:r>
      <w:hyperlink r:id="rId17" w:history="1">
        <w:r w:rsidR="00AC726D" w:rsidRPr="00452854">
          <w:rPr>
            <w:rStyle w:val="Hyperlink"/>
            <w:rFonts w:asciiTheme="minorHAnsi" w:hAnsiTheme="minorHAnsi" w:cstheme="minorHAnsi"/>
            <w:color w:val="auto"/>
            <w:szCs w:val="24"/>
          </w:rPr>
          <w:t>GEER@govreeves.ms.gov</w:t>
        </w:r>
      </w:hyperlink>
      <w:r w:rsidR="00FD5248" w:rsidRPr="00452854">
        <w:rPr>
          <w:rFonts w:asciiTheme="minorHAnsi" w:hAnsiTheme="minorHAnsi" w:cstheme="minorHAnsi"/>
          <w:szCs w:val="24"/>
        </w:rPr>
        <w:t>.</w:t>
      </w:r>
    </w:p>
    <w:p w14:paraId="5E5264B1" w14:textId="77777777" w:rsidR="000F3FC1" w:rsidRPr="00452854" w:rsidRDefault="000F3FC1" w:rsidP="000F3FC1">
      <w:pPr>
        <w:pStyle w:val="Footer"/>
        <w:contextualSpacing/>
        <w:jc w:val="center"/>
        <w:rPr>
          <w:rFonts w:asciiTheme="minorHAnsi" w:hAnsiTheme="minorHAnsi" w:cstheme="minorHAnsi"/>
          <w:szCs w:val="24"/>
        </w:rPr>
      </w:pPr>
    </w:p>
    <w:p w14:paraId="19EDD3C3" w14:textId="77777777" w:rsidR="000F3FC1" w:rsidRPr="00452854" w:rsidRDefault="000F3FC1" w:rsidP="000F3FC1">
      <w:pPr>
        <w:contextualSpacing/>
        <w:jc w:val="both"/>
        <w:rPr>
          <w:rFonts w:asciiTheme="minorHAnsi" w:hAnsiTheme="minorHAnsi" w:cstheme="minorHAnsi"/>
          <w:szCs w:val="24"/>
          <w:u w:val="single"/>
        </w:rPr>
      </w:pPr>
      <w:r w:rsidRPr="00452854">
        <w:rPr>
          <w:rFonts w:asciiTheme="minorHAnsi" w:hAnsiTheme="minorHAnsi" w:cstheme="minorHAnsi"/>
          <w:szCs w:val="24"/>
        </w:rPr>
        <w:t xml:space="preserve">Applicant Name: </w:t>
      </w:r>
      <w:sdt>
        <w:sdtPr>
          <w:rPr>
            <w:rFonts w:asciiTheme="minorHAnsi" w:hAnsiTheme="minorHAnsi" w:cstheme="minorHAnsi"/>
            <w:szCs w:val="24"/>
          </w:rPr>
          <w:id w:val="-1630316441"/>
          <w:placeholder>
            <w:docPart w:val="F5FC85654CE94D6B80D3887401E26942"/>
          </w:placeholder>
          <w:showingPlcHdr/>
        </w:sdtPr>
        <w:sdtEndPr/>
        <w:sdtContent>
          <w:r w:rsidRPr="00452854">
            <w:rPr>
              <w:rStyle w:val="PlaceholderText"/>
              <w:rFonts w:asciiTheme="minorHAnsi" w:hAnsiTheme="minorHAnsi" w:cstheme="minorHAnsi"/>
              <w:color w:val="auto"/>
              <w:szCs w:val="24"/>
            </w:rPr>
            <w:t>Click or tap here to enter text.</w:t>
          </w:r>
        </w:sdtContent>
      </w:sdt>
    </w:p>
    <w:p w14:paraId="53E1A42C" w14:textId="77777777" w:rsidR="000F3FC1" w:rsidRPr="00452854" w:rsidRDefault="000F3FC1" w:rsidP="000F3FC1">
      <w:pPr>
        <w:tabs>
          <w:tab w:val="left" w:pos="8280"/>
          <w:tab w:val="left" w:pos="8640"/>
        </w:tabs>
        <w:contextualSpacing/>
        <w:jc w:val="both"/>
        <w:rPr>
          <w:rFonts w:asciiTheme="minorHAnsi" w:hAnsiTheme="minorHAnsi" w:cstheme="minorHAnsi"/>
          <w:szCs w:val="24"/>
        </w:rPr>
      </w:pPr>
    </w:p>
    <w:p w14:paraId="12641F01" w14:textId="77777777" w:rsidR="000F3FC1" w:rsidRPr="00452854" w:rsidRDefault="000F3FC1" w:rsidP="000F3FC1">
      <w:pPr>
        <w:contextualSpacing/>
        <w:jc w:val="both"/>
        <w:rPr>
          <w:rFonts w:asciiTheme="minorHAnsi" w:hAnsiTheme="minorHAnsi" w:cstheme="minorHAnsi"/>
          <w:szCs w:val="24"/>
          <w:u w:val="single"/>
        </w:rPr>
      </w:pPr>
      <w:r w:rsidRPr="00452854">
        <w:rPr>
          <w:rFonts w:asciiTheme="minorHAnsi" w:hAnsiTheme="minorHAnsi" w:cstheme="minorHAnsi"/>
          <w:szCs w:val="24"/>
        </w:rPr>
        <w:t xml:space="preserve">Contact Person: </w:t>
      </w:r>
      <w:sdt>
        <w:sdtPr>
          <w:rPr>
            <w:rFonts w:asciiTheme="minorHAnsi" w:hAnsiTheme="minorHAnsi" w:cstheme="minorHAnsi"/>
            <w:szCs w:val="24"/>
          </w:rPr>
          <w:id w:val="-1745104483"/>
          <w:placeholder>
            <w:docPart w:val="F5FC85654CE94D6B80D3887401E26942"/>
          </w:placeholder>
          <w:showingPlcHdr/>
        </w:sdtPr>
        <w:sdtEndPr/>
        <w:sdtContent>
          <w:bookmarkStart w:id="3" w:name="_GoBack"/>
          <w:r w:rsidRPr="00452854">
            <w:rPr>
              <w:rStyle w:val="PlaceholderText"/>
              <w:rFonts w:asciiTheme="minorHAnsi" w:hAnsiTheme="minorHAnsi" w:cstheme="minorHAnsi"/>
              <w:color w:val="auto"/>
              <w:szCs w:val="24"/>
            </w:rPr>
            <w:t>Click or tap here to enter text.</w:t>
          </w:r>
          <w:bookmarkEnd w:id="3"/>
        </w:sdtContent>
      </w:sdt>
    </w:p>
    <w:p w14:paraId="260615DF" w14:textId="77777777" w:rsidR="000F3FC1" w:rsidRPr="00452854" w:rsidRDefault="000F3FC1" w:rsidP="000F3FC1">
      <w:pPr>
        <w:spacing w:after="0"/>
        <w:contextualSpacing/>
        <w:jc w:val="both"/>
        <w:rPr>
          <w:rFonts w:asciiTheme="minorHAnsi" w:hAnsiTheme="minorHAnsi" w:cstheme="minorHAnsi"/>
          <w:szCs w:val="24"/>
        </w:rPr>
      </w:pPr>
    </w:p>
    <w:p w14:paraId="5281E1CE" w14:textId="77777777" w:rsidR="000F3FC1" w:rsidRPr="00452854" w:rsidRDefault="000F3FC1" w:rsidP="000F3FC1">
      <w:pPr>
        <w:pStyle w:val="Footer"/>
        <w:spacing w:after="120"/>
        <w:jc w:val="both"/>
        <w:rPr>
          <w:rFonts w:asciiTheme="minorHAnsi" w:hAnsiTheme="minorHAnsi" w:cstheme="minorHAnsi"/>
          <w:szCs w:val="24"/>
          <w:u w:val="single"/>
        </w:rPr>
      </w:pPr>
      <w:r w:rsidRPr="00452854">
        <w:rPr>
          <w:rFonts w:asciiTheme="minorHAnsi" w:hAnsiTheme="minorHAnsi" w:cstheme="minorHAnsi"/>
          <w:szCs w:val="24"/>
        </w:rPr>
        <w:t xml:space="preserve">Mailing Address: </w:t>
      </w:r>
      <w:sdt>
        <w:sdtPr>
          <w:rPr>
            <w:rFonts w:asciiTheme="minorHAnsi" w:hAnsiTheme="minorHAnsi" w:cstheme="minorHAnsi"/>
            <w:szCs w:val="24"/>
          </w:rPr>
          <w:id w:val="-1027408655"/>
          <w:placeholder>
            <w:docPart w:val="F5FC85654CE94D6B80D3887401E26942"/>
          </w:placeholder>
          <w:showingPlcHdr/>
        </w:sdtPr>
        <w:sdtEndPr/>
        <w:sdtContent>
          <w:r w:rsidRPr="00452854">
            <w:rPr>
              <w:rStyle w:val="PlaceholderText"/>
              <w:rFonts w:asciiTheme="minorHAnsi" w:hAnsiTheme="minorHAnsi" w:cstheme="minorHAnsi"/>
              <w:color w:val="auto"/>
              <w:szCs w:val="24"/>
            </w:rPr>
            <w:t>Click or tap here to enter text.</w:t>
          </w:r>
        </w:sdtContent>
      </w:sdt>
    </w:p>
    <w:p w14:paraId="5BC074D9" w14:textId="77777777" w:rsidR="000F3FC1" w:rsidRPr="00452854" w:rsidRDefault="00C846A2" w:rsidP="000F3FC1">
      <w:pPr>
        <w:spacing w:after="0"/>
        <w:jc w:val="both"/>
        <w:rPr>
          <w:rFonts w:asciiTheme="minorHAnsi" w:hAnsiTheme="minorHAnsi" w:cstheme="minorHAnsi"/>
          <w:szCs w:val="24"/>
          <w:u w:val="single"/>
        </w:rPr>
      </w:pPr>
      <w:sdt>
        <w:sdtPr>
          <w:rPr>
            <w:rFonts w:asciiTheme="minorHAnsi" w:hAnsiTheme="minorHAnsi" w:cstheme="minorHAnsi"/>
            <w:szCs w:val="24"/>
            <w:u w:val="single"/>
          </w:rPr>
          <w:id w:val="-492633191"/>
          <w:placeholder>
            <w:docPart w:val="F5FC85654CE94D6B80D3887401E26942"/>
          </w:placeholder>
          <w:showingPlcHdr/>
        </w:sdtPr>
        <w:sdtEndPr/>
        <w:sdtContent>
          <w:r w:rsidR="000F3FC1" w:rsidRPr="00452854">
            <w:rPr>
              <w:rStyle w:val="PlaceholderText"/>
              <w:rFonts w:asciiTheme="minorHAnsi" w:hAnsiTheme="minorHAnsi" w:cstheme="minorHAnsi"/>
              <w:color w:val="auto"/>
              <w:szCs w:val="24"/>
            </w:rPr>
            <w:t>Click or tap here to enter text.</w:t>
          </w:r>
        </w:sdtContent>
      </w:sdt>
    </w:p>
    <w:p w14:paraId="014FA0F2" w14:textId="77777777" w:rsidR="000F3FC1" w:rsidRPr="00452854" w:rsidRDefault="000F3FC1" w:rsidP="000F3FC1">
      <w:pPr>
        <w:contextualSpacing/>
        <w:jc w:val="both"/>
        <w:rPr>
          <w:rFonts w:asciiTheme="minorHAnsi" w:hAnsiTheme="minorHAnsi" w:cstheme="minorHAnsi"/>
          <w:szCs w:val="24"/>
        </w:rPr>
      </w:pPr>
    </w:p>
    <w:p w14:paraId="66DE1DE8" w14:textId="77777777" w:rsidR="000F3FC1" w:rsidRPr="00452854" w:rsidRDefault="000F3FC1" w:rsidP="000F3FC1">
      <w:pPr>
        <w:contextualSpacing/>
        <w:jc w:val="both"/>
        <w:rPr>
          <w:rFonts w:asciiTheme="minorHAnsi" w:hAnsiTheme="minorHAnsi" w:cstheme="minorHAnsi"/>
          <w:szCs w:val="24"/>
          <w:u w:val="single"/>
        </w:rPr>
      </w:pPr>
      <w:r w:rsidRPr="00452854">
        <w:rPr>
          <w:rFonts w:asciiTheme="minorHAnsi" w:hAnsiTheme="minorHAnsi" w:cstheme="minorHAnsi"/>
          <w:szCs w:val="24"/>
        </w:rPr>
        <w:t xml:space="preserve">Phone Number: </w:t>
      </w:r>
      <w:sdt>
        <w:sdtPr>
          <w:rPr>
            <w:rFonts w:asciiTheme="minorHAnsi" w:hAnsiTheme="minorHAnsi" w:cstheme="minorHAnsi"/>
            <w:szCs w:val="24"/>
          </w:rPr>
          <w:id w:val="188570380"/>
          <w:placeholder>
            <w:docPart w:val="F5FC85654CE94D6B80D3887401E26942"/>
          </w:placeholder>
          <w:showingPlcHdr/>
        </w:sdtPr>
        <w:sdtEndPr/>
        <w:sdtContent>
          <w:r w:rsidRPr="00452854">
            <w:rPr>
              <w:rStyle w:val="PlaceholderText"/>
              <w:rFonts w:asciiTheme="minorHAnsi" w:hAnsiTheme="minorHAnsi" w:cstheme="minorHAnsi"/>
              <w:color w:val="auto"/>
              <w:szCs w:val="24"/>
            </w:rPr>
            <w:t>Click or tap here to enter text.</w:t>
          </w:r>
        </w:sdtContent>
      </w:sdt>
      <w:r w:rsidRPr="00452854">
        <w:rPr>
          <w:rFonts w:asciiTheme="minorHAnsi" w:hAnsiTheme="minorHAnsi" w:cstheme="minorHAnsi"/>
          <w:szCs w:val="24"/>
        </w:rPr>
        <w:t xml:space="preserve"> E-mail Address: </w:t>
      </w:r>
      <w:sdt>
        <w:sdtPr>
          <w:rPr>
            <w:rFonts w:asciiTheme="minorHAnsi" w:hAnsiTheme="minorHAnsi" w:cstheme="minorHAnsi"/>
            <w:szCs w:val="24"/>
          </w:rPr>
          <w:id w:val="-40288668"/>
          <w:placeholder>
            <w:docPart w:val="F5FC85654CE94D6B80D3887401E26942"/>
          </w:placeholder>
          <w:showingPlcHdr/>
        </w:sdtPr>
        <w:sdtEndPr/>
        <w:sdtContent>
          <w:r w:rsidRPr="00452854">
            <w:rPr>
              <w:rStyle w:val="PlaceholderText"/>
              <w:rFonts w:asciiTheme="minorHAnsi" w:hAnsiTheme="minorHAnsi" w:cstheme="minorHAnsi"/>
              <w:color w:val="auto"/>
              <w:szCs w:val="24"/>
            </w:rPr>
            <w:t>Click or tap here to enter text.</w:t>
          </w:r>
        </w:sdtContent>
      </w:sdt>
      <w:r w:rsidRPr="00452854">
        <w:rPr>
          <w:rFonts w:asciiTheme="minorHAnsi" w:hAnsiTheme="minorHAnsi" w:cstheme="minorHAnsi"/>
          <w:szCs w:val="24"/>
        </w:rPr>
        <w:t xml:space="preserve"> </w:t>
      </w:r>
    </w:p>
    <w:p w14:paraId="722E3DBF" w14:textId="77777777" w:rsidR="000F3FC1" w:rsidRPr="00452854" w:rsidRDefault="000F3FC1" w:rsidP="000F3FC1">
      <w:pPr>
        <w:pStyle w:val="BodyText"/>
        <w:contextualSpacing/>
        <w:jc w:val="both"/>
        <w:rPr>
          <w:rFonts w:asciiTheme="minorHAnsi" w:hAnsiTheme="minorHAnsi" w:cstheme="minorHAnsi"/>
          <w:b/>
          <w:szCs w:val="24"/>
        </w:rPr>
      </w:pPr>
    </w:p>
    <w:p w14:paraId="7303C657" w14:textId="77777777" w:rsidR="000F3FC1" w:rsidRPr="00452854" w:rsidRDefault="000F3FC1" w:rsidP="000F3FC1">
      <w:pPr>
        <w:pStyle w:val="BodyText"/>
        <w:contextualSpacing/>
        <w:jc w:val="both"/>
        <w:rPr>
          <w:rFonts w:asciiTheme="minorHAnsi" w:hAnsiTheme="minorHAnsi" w:cstheme="minorHAnsi"/>
          <w:b/>
          <w:szCs w:val="24"/>
        </w:rPr>
      </w:pPr>
      <w:r w:rsidRPr="00452854">
        <w:rPr>
          <w:rFonts w:asciiTheme="minorHAnsi" w:hAnsiTheme="minorHAnsi" w:cstheme="minorHAnsi"/>
          <w:b/>
          <w:szCs w:val="24"/>
        </w:rPr>
        <w:t xml:space="preserve">It is the applicant’s intent to submit a proposal that meets the criteria set forth in this RFP. </w:t>
      </w:r>
    </w:p>
    <w:p w14:paraId="72DCDE7B" w14:textId="77777777" w:rsidR="000F3FC1" w:rsidRPr="00452854" w:rsidRDefault="000F3FC1" w:rsidP="000F3FC1">
      <w:pPr>
        <w:pStyle w:val="BodyText"/>
        <w:contextualSpacing/>
        <w:jc w:val="both"/>
        <w:rPr>
          <w:rFonts w:asciiTheme="minorHAnsi" w:hAnsiTheme="minorHAnsi" w:cstheme="minorHAnsi"/>
          <w:b/>
          <w:szCs w:val="24"/>
        </w:rPr>
      </w:pPr>
    </w:p>
    <w:p w14:paraId="1E4FFDA9" w14:textId="77777777" w:rsidR="000F3FC1" w:rsidRPr="00452854" w:rsidRDefault="000F3FC1" w:rsidP="000F3FC1">
      <w:pPr>
        <w:pStyle w:val="BodyText"/>
        <w:contextualSpacing/>
        <w:jc w:val="both"/>
        <w:rPr>
          <w:rFonts w:asciiTheme="minorHAnsi" w:hAnsiTheme="minorHAnsi" w:cstheme="minorHAnsi"/>
          <w:b/>
          <w:szCs w:val="24"/>
        </w:rPr>
      </w:pPr>
    </w:p>
    <w:p w14:paraId="7DC3024D" w14:textId="77777777" w:rsidR="000F3FC1" w:rsidRPr="00452854" w:rsidRDefault="000F3FC1" w:rsidP="000F3FC1">
      <w:pPr>
        <w:pStyle w:val="BodyText"/>
        <w:contextualSpacing/>
        <w:jc w:val="both"/>
        <w:rPr>
          <w:rFonts w:asciiTheme="minorHAnsi" w:hAnsiTheme="minorHAnsi" w:cstheme="minorHAnsi"/>
          <w:b/>
          <w:szCs w:val="24"/>
        </w:rPr>
      </w:pPr>
      <w:r w:rsidRPr="00452854">
        <w:rPr>
          <w:rFonts w:asciiTheme="minorHAnsi" w:hAnsiTheme="minorHAnsi" w:cstheme="minorHAnsi"/>
          <w:b/>
          <w:szCs w:val="24"/>
        </w:rPr>
        <w:t>_______________________________</w:t>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t>_________________</w:t>
      </w:r>
      <w:r w:rsidRPr="00452854">
        <w:rPr>
          <w:rFonts w:asciiTheme="minorHAnsi" w:hAnsiTheme="minorHAnsi" w:cstheme="minorHAnsi"/>
          <w:b/>
          <w:szCs w:val="24"/>
        </w:rPr>
        <w:br/>
        <w:t>Signature of Contact Person</w:t>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r>
      <w:r w:rsidRPr="00452854">
        <w:rPr>
          <w:rFonts w:asciiTheme="minorHAnsi" w:hAnsiTheme="minorHAnsi" w:cstheme="minorHAnsi"/>
          <w:b/>
          <w:szCs w:val="24"/>
        </w:rPr>
        <w:tab/>
        <w:t>Date</w:t>
      </w:r>
    </w:p>
    <w:p w14:paraId="3D3C2FDF" w14:textId="77777777" w:rsidR="000F3FC1" w:rsidRPr="00452854" w:rsidRDefault="000F3FC1" w:rsidP="000F3FC1">
      <w:pPr>
        <w:pStyle w:val="BodyText"/>
        <w:contextualSpacing/>
        <w:jc w:val="both"/>
        <w:rPr>
          <w:rFonts w:asciiTheme="minorHAnsi" w:hAnsiTheme="minorHAnsi" w:cstheme="minorHAnsi"/>
          <w:b/>
          <w:szCs w:val="24"/>
        </w:rPr>
      </w:pPr>
    </w:p>
    <w:p w14:paraId="49054711" w14:textId="77777777" w:rsidR="000F3FC1" w:rsidRPr="00452854" w:rsidRDefault="000F3FC1" w:rsidP="000F3FC1">
      <w:pPr>
        <w:pStyle w:val="BodyText"/>
        <w:contextualSpacing/>
        <w:jc w:val="both"/>
        <w:rPr>
          <w:rFonts w:asciiTheme="minorHAnsi" w:hAnsiTheme="minorHAnsi" w:cstheme="minorHAnsi"/>
          <w:b/>
          <w:szCs w:val="24"/>
        </w:rPr>
      </w:pPr>
    </w:p>
    <w:p w14:paraId="6A8434D5" w14:textId="77777777" w:rsidR="000F3FC1" w:rsidRPr="00452854" w:rsidRDefault="000F3FC1" w:rsidP="000F3FC1">
      <w:pPr>
        <w:pStyle w:val="BodyText"/>
        <w:contextualSpacing/>
        <w:jc w:val="both"/>
        <w:rPr>
          <w:rFonts w:asciiTheme="minorHAnsi" w:hAnsiTheme="minorHAnsi" w:cstheme="minorHAnsi"/>
          <w:b/>
          <w:szCs w:val="24"/>
        </w:rPr>
      </w:pPr>
    </w:p>
    <w:p w14:paraId="6CEBD187" w14:textId="77777777" w:rsidR="000F3FC1" w:rsidRPr="00452854" w:rsidRDefault="000F3FC1" w:rsidP="000F3FC1">
      <w:pPr>
        <w:pStyle w:val="BodyText"/>
        <w:jc w:val="center"/>
        <w:rPr>
          <w:rFonts w:asciiTheme="minorHAnsi" w:hAnsiTheme="minorHAnsi" w:cstheme="minorHAnsi"/>
          <w:b/>
          <w:bCs/>
          <w:szCs w:val="24"/>
        </w:rPr>
      </w:pPr>
    </w:p>
    <w:p w14:paraId="2DD21571" w14:textId="77777777" w:rsidR="000F3FC1" w:rsidRPr="00452854" w:rsidRDefault="000F3FC1" w:rsidP="000F3FC1">
      <w:pPr>
        <w:rPr>
          <w:rFonts w:asciiTheme="minorHAnsi" w:eastAsia="Times New Roman" w:hAnsiTheme="minorHAnsi" w:cstheme="minorHAnsi"/>
          <w:b/>
          <w:bCs/>
          <w:szCs w:val="24"/>
        </w:rPr>
      </w:pPr>
      <w:r w:rsidRPr="00452854">
        <w:rPr>
          <w:rFonts w:asciiTheme="minorHAnsi" w:hAnsiTheme="minorHAnsi" w:cstheme="minorHAnsi"/>
          <w:b/>
          <w:bCs/>
          <w:szCs w:val="24"/>
        </w:rPr>
        <w:br w:type="page"/>
      </w:r>
    </w:p>
    <w:p w14:paraId="6F8D4B04" w14:textId="77777777" w:rsidR="006E4346" w:rsidRPr="00452854" w:rsidRDefault="006E4346" w:rsidP="006E4346">
      <w:pPr>
        <w:pStyle w:val="Heading1"/>
        <w:jc w:val="center"/>
        <w:rPr>
          <w:rFonts w:asciiTheme="minorHAnsi" w:hAnsiTheme="minorHAnsi" w:cstheme="minorHAnsi"/>
          <w:b/>
          <w:color w:val="auto"/>
          <w:sz w:val="24"/>
          <w:szCs w:val="24"/>
        </w:rPr>
      </w:pPr>
      <w:bookmarkStart w:id="4" w:name="_Toc459798905"/>
      <w:r w:rsidRPr="00452854">
        <w:rPr>
          <w:rFonts w:asciiTheme="minorHAnsi" w:hAnsiTheme="minorHAnsi" w:cstheme="minorHAnsi"/>
          <w:b/>
          <w:color w:val="auto"/>
          <w:sz w:val="24"/>
          <w:szCs w:val="24"/>
        </w:rPr>
        <w:lastRenderedPageBreak/>
        <w:t>PROPOSAL TRANSMITTAL FORM</w:t>
      </w:r>
      <w:bookmarkEnd w:id="4"/>
    </w:p>
    <w:p w14:paraId="1A83D6C9" w14:textId="77777777" w:rsidR="006E4346" w:rsidRPr="00452854" w:rsidRDefault="006E4346" w:rsidP="006E4346">
      <w:pPr>
        <w:rPr>
          <w:rFonts w:asciiTheme="minorHAnsi" w:hAnsiTheme="minorHAnsi" w:cstheme="min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404"/>
      </w:tblGrid>
      <w:tr w:rsidR="006E4346" w:rsidRPr="00452854" w14:paraId="5894B598" w14:textId="77777777" w:rsidTr="006E4346">
        <w:trPr>
          <w:trHeight w:val="704"/>
          <w:jc w:val="center"/>
        </w:trPr>
        <w:tc>
          <w:tcPr>
            <w:tcW w:w="5000" w:type="pct"/>
            <w:gridSpan w:val="2"/>
          </w:tcPr>
          <w:p w14:paraId="4ED39A16" w14:textId="77777777" w:rsidR="006E4346" w:rsidRPr="00452854" w:rsidRDefault="006E4346" w:rsidP="006E4346">
            <w:pPr>
              <w:rPr>
                <w:rFonts w:asciiTheme="minorHAnsi" w:hAnsiTheme="minorHAnsi" w:cstheme="minorHAnsi"/>
                <w:b/>
                <w:bCs/>
                <w:i/>
                <w:szCs w:val="24"/>
              </w:rPr>
            </w:pPr>
            <w:r w:rsidRPr="00452854">
              <w:rPr>
                <w:rFonts w:asciiTheme="minorHAnsi" w:hAnsiTheme="minorHAnsi" w:cstheme="minorHAnsi"/>
                <w:b/>
                <w:szCs w:val="24"/>
              </w:rPr>
              <w:br w:type="page"/>
            </w:r>
            <w:r w:rsidRPr="00452854">
              <w:rPr>
                <w:rFonts w:asciiTheme="minorHAnsi" w:hAnsiTheme="minorHAnsi" w:cstheme="minorHAnsi"/>
                <w:b/>
                <w:bCs/>
                <w:i/>
                <w:szCs w:val="24"/>
              </w:rPr>
              <w:t>Applicant Name:</w:t>
            </w:r>
          </w:p>
          <w:sdt>
            <w:sdtPr>
              <w:rPr>
                <w:rFonts w:asciiTheme="minorHAnsi" w:hAnsiTheme="minorHAnsi" w:cstheme="minorHAnsi"/>
                <w:szCs w:val="24"/>
              </w:rPr>
              <w:id w:val="748922556"/>
              <w:placeholder>
                <w:docPart w:val="77FCB7252C3D406F92F4179058D5EBC8"/>
              </w:placeholder>
              <w:showingPlcHdr/>
            </w:sdtPr>
            <w:sdtEndPr/>
            <w:sdtContent>
              <w:p w14:paraId="26CB1942" w14:textId="77777777" w:rsidR="006E4346" w:rsidRPr="00452854" w:rsidRDefault="006E4346" w:rsidP="006E4346">
                <w:pPr>
                  <w:rPr>
                    <w:rFonts w:asciiTheme="minorHAnsi" w:hAnsiTheme="minorHAnsi" w:cstheme="minorHAnsi"/>
                    <w:szCs w:val="24"/>
                  </w:rPr>
                </w:pPr>
                <w:r w:rsidRPr="00452854">
                  <w:rPr>
                    <w:rStyle w:val="PlaceholderText"/>
                    <w:rFonts w:asciiTheme="minorHAnsi" w:hAnsiTheme="minorHAnsi" w:cstheme="minorHAnsi"/>
                    <w:color w:val="auto"/>
                    <w:szCs w:val="24"/>
                  </w:rPr>
                  <w:t>Click or tap here to enter text.</w:t>
                </w:r>
              </w:p>
            </w:sdtContent>
          </w:sdt>
        </w:tc>
      </w:tr>
      <w:tr w:rsidR="006E4346" w:rsidRPr="00452854" w14:paraId="21FC0E9D" w14:textId="77777777" w:rsidTr="006E4346">
        <w:trPr>
          <w:trHeight w:val="605"/>
          <w:jc w:val="center"/>
        </w:trPr>
        <w:tc>
          <w:tcPr>
            <w:tcW w:w="5000" w:type="pct"/>
            <w:gridSpan w:val="2"/>
          </w:tcPr>
          <w:p w14:paraId="5C076009" w14:textId="77777777" w:rsidR="006E4346" w:rsidRPr="00452854" w:rsidRDefault="00CD2ECF" w:rsidP="006E4346">
            <w:pPr>
              <w:pStyle w:val="Heading5"/>
              <w:rPr>
                <w:rFonts w:asciiTheme="minorHAnsi" w:eastAsia="Times New Roman" w:hAnsiTheme="minorHAnsi" w:cstheme="minorHAnsi"/>
                <w:bCs w:val="0"/>
                <w:sz w:val="24"/>
                <w:szCs w:val="24"/>
              </w:rPr>
            </w:pPr>
            <w:r w:rsidRPr="00452854">
              <w:rPr>
                <w:rFonts w:asciiTheme="minorHAnsi" w:eastAsia="Times New Roman" w:hAnsiTheme="minorHAnsi" w:cstheme="minorHAnsi"/>
                <w:bCs w:val="0"/>
                <w:sz w:val="24"/>
                <w:szCs w:val="24"/>
              </w:rPr>
              <w:t xml:space="preserve">Physical </w:t>
            </w:r>
            <w:r w:rsidR="006E4346" w:rsidRPr="00452854">
              <w:rPr>
                <w:rFonts w:asciiTheme="minorHAnsi" w:eastAsia="Times New Roman" w:hAnsiTheme="minorHAnsi" w:cstheme="minorHAnsi"/>
                <w:bCs w:val="0"/>
                <w:sz w:val="24"/>
                <w:szCs w:val="24"/>
              </w:rPr>
              <w:t xml:space="preserve">Address: </w:t>
            </w:r>
            <w:sdt>
              <w:sdtPr>
                <w:rPr>
                  <w:rFonts w:asciiTheme="minorHAnsi" w:eastAsia="Times New Roman" w:hAnsiTheme="minorHAnsi" w:cstheme="minorHAnsi"/>
                  <w:bCs w:val="0"/>
                  <w:sz w:val="24"/>
                  <w:szCs w:val="24"/>
                </w:rPr>
                <w:id w:val="-1018235004"/>
                <w:placeholder>
                  <w:docPart w:val="77FCB7252C3D406F92F4179058D5EBC8"/>
                </w:placeholder>
                <w:showingPlcHdr/>
              </w:sdtPr>
              <w:sdtEndPr/>
              <w:sdtContent>
                <w:r w:rsidR="006E4346" w:rsidRPr="00452854">
                  <w:rPr>
                    <w:rStyle w:val="PlaceholderText"/>
                    <w:rFonts w:asciiTheme="minorHAnsi" w:hAnsiTheme="minorHAnsi" w:cstheme="minorHAnsi"/>
                    <w:color w:val="auto"/>
                    <w:sz w:val="24"/>
                    <w:szCs w:val="24"/>
                  </w:rPr>
                  <w:t>Click or tap here to enter text.</w:t>
                </w:r>
              </w:sdtContent>
            </w:sdt>
          </w:p>
        </w:tc>
      </w:tr>
      <w:tr w:rsidR="006E4346" w:rsidRPr="00452854" w14:paraId="3938AEFB" w14:textId="77777777" w:rsidTr="006E4346">
        <w:trPr>
          <w:trHeight w:val="710"/>
          <w:jc w:val="center"/>
        </w:trPr>
        <w:tc>
          <w:tcPr>
            <w:tcW w:w="2645" w:type="pct"/>
          </w:tcPr>
          <w:p w14:paraId="5DC9729A" w14:textId="77777777" w:rsidR="006E4346" w:rsidRPr="00452854" w:rsidRDefault="006E4346" w:rsidP="006E4346">
            <w:pPr>
              <w:pStyle w:val="Heading5"/>
              <w:rPr>
                <w:rFonts w:asciiTheme="minorHAnsi" w:eastAsia="Times New Roman" w:hAnsiTheme="minorHAnsi" w:cstheme="minorHAnsi"/>
                <w:bCs w:val="0"/>
                <w:sz w:val="24"/>
                <w:szCs w:val="24"/>
              </w:rPr>
            </w:pPr>
            <w:r w:rsidRPr="00452854">
              <w:rPr>
                <w:rFonts w:asciiTheme="minorHAnsi" w:hAnsiTheme="minorHAnsi" w:cstheme="minorHAnsi"/>
                <w:sz w:val="24"/>
                <w:szCs w:val="24"/>
              </w:rPr>
              <w:t xml:space="preserve">Contact: </w:t>
            </w:r>
            <w:sdt>
              <w:sdtPr>
                <w:rPr>
                  <w:rFonts w:asciiTheme="minorHAnsi" w:hAnsiTheme="minorHAnsi" w:cstheme="minorHAnsi"/>
                  <w:sz w:val="24"/>
                  <w:szCs w:val="24"/>
                </w:rPr>
                <w:id w:val="1675532613"/>
                <w:placeholder>
                  <w:docPart w:val="77FCB7252C3D406F92F4179058D5EBC8"/>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r w:rsidRPr="00452854">
              <w:rPr>
                <w:rFonts w:asciiTheme="minorHAnsi" w:eastAsia="Times New Roman" w:hAnsiTheme="minorHAnsi" w:cstheme="minorHAnsi"/>
                <w:bCs w:val="0"/>
                <w:sz w:val="24"/>
                <w:szCs w:val="24"/>
              </w:rPr>
              <w:t xml:space="preserve"> </w:t>
            </w:r>
          </w:p>
        </w:tc>
        <w:tc>
          <w:tcPr>
            <w:tcW w:w="2355" w:type="pct"/>
          </w:tcPr>
          <w:p w14:paraId="143E686C" w14:textId="77777777" w:rsidR="006E4346" w:rsidRPr="00452854" w:rsidRDefault="006E4346" w:rsidP="006E4346">
            <w:pPr>
              <w:pStyle w:val="Heading5"/>
              <w:rPr>
                <w:rFonts w:asciiTheme="minorHAnsi" w:eastAsia="Times New Roman" w:hAnsiTheme="minorHAnsi" w:cstheme="minorHAnsi"/>
                <w:bCs w:val="0"/>
                <w:sz w:val="24"/>
                <w:szCs w:val="24"/>
              </w:rPr>
            </w:pPr>
            <w:r w:rsidRPr="00452854">
              <w:rPr>
                <w:rFonts w:asciiTheme="minorHAnsi" w:eastAsia="Times New Roman" w:hAnsiTheme="minorHAnsi" w:cstheme="minorHAnsi"/>
                <w:bCs w:val="0"/>
                <w:sz w:val="24"/>
                <w:szCs w:val="24"/>
              </w:rPr>
              <w:t xml:space="preserve">Phone: </w:t>
            </w:r>
            <w:sdt>
              <w:sdtPr>
                <w:rPr>
                  <w:rFonts w:asciiTheme="minorHAnsi" w:eastAsia="Times New Roman" w:hAnsiTheme="minorHAnsi" w:cstheme="minorHAnsi"/>
                  <w:bCs w:val="0"/>
                  <w:sz w:val="24"/>
                  <w:szCs w:val="24"/>
                </w:rPr>
                <w:id w:val="-1499806313"/>
                <w:placeholder>
                  <w:docPart w:val="77FCB7252C3D406F92F4179058D5EBC8"/>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p>
        </w:tc>
      </w:tr>
      <w:tr w:rsidR="006E4346" w:rsidRPr="00452854" w14:paraId="31A69CB7" w14:textId="77777777" w:rsidTr="006E4346">
        <w:trPr>
          <w:trHeight w:val="710"/>
          <w:jc w:val="center"/>
        </w:trPr>
        <w:tc>
          <w:tcPr>
            <w:tcW w:w="2645" w:type="pct"/>
          </w:tcPr>
          <w:p w14:paraId="4E9DB26B" w14:textId="77777777" w:rsidR="006E4346" w:rsidRPr="00452854" w:rsidRDefault="006E4346" w:rsidP="006E4346">
            <w:pPr>
              <w:pStyle w:val="Heading5"/>
              <w:rPr>
                <w:rFonts w:asciiTheme="minorHAnsi" w:eastAsia="Times New Roman" w:hAnsiTheme="minorHAnsi" w:cstheme="minorHAnsi"/>
                <w:bCs w:val="0"/>
                <w:sz w:val="24"/>
                <w:szCs w:val="24"/>
              </w:rPr>
            </w:pPr>
            <w:r w:rsidRPr="00452854">
              <w:rPr>
                <w:rFonts w:asciiTheme="minorHAnsi" w:hAnsiTheme="minorHAnsi" w:cstheme="minorHAnsi"/>
                <w:sz w:val="24"/>
                <w:szCs w:val="24"/>
              </w:rPr>
              <w:t xml:space="preserve">Email: </w:t>
            </w:r>
            <w:sdt>
              <w:sdtPr>
                <w:rPr>
                  <w:rFonts w:asciiTheme="minorHAnsi" w:hAnsiTheme="minorHAnsi" w:cstheme="minorHAnsi"/>
                  <w:sz w:val="24"/>
                  <w:szCs w:val="24"/>
                </w:rPr>
                <w:id w:val="-243417430"/>
                <w:placeholder>
                  <w:docPart w:val="77FCB7252C3D406F92F4179058D5EBC8"/>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r w:rsidRPr="00452854">
              <w:rPr>
                <w:rFonts w:asciiTheme="minorHAnsi" w:hAnsiTheme="minorHAnsi" w:cstheme="minorHAnsi"/>
                <w:sz w:val="24"/>
                <w:szCs w:val="24"/>
              </w:rPr>
              <w:t xml:space="preserve"> </w:t>
            </w:r>
          </w:p>
        </w:tc>
        <w:tc>
          <w:tcPr>
            <w:tcW w:w="2355" w:type="pct"/>
          </w:tcPr>
          <w:p w14:paraId="12D2878B" w14:textId="77777777" w:rsidR="006E4346" w:rsidRPr="00452854" w:rsidRDefault="006E4346" w:rsidP="006E4346">
            <w:pPr>
              <w:pStyle w:val="Heading5"/>
              <w:rPr>
                <w:rFonts w:asciiTheme="minorHAnsi" w:eastAsia="Times New Roman" w:hAnsiTheme="minorHAnsi" w:cstheme="minorHAnsi"/>
                <w:bCs w:val="0"/>
                <w:sz w:val="24"/>
                <w:szCs w:val="24"/>
              </w:rPr>
            </w:pPr>
            <w:r w:rsidRPr="00452854">
              <w:rPr>
                <w:rFonts w:asciiTheme="minorHAnsi" w:eastAsia="Times New Roman" w:hAnsiTheme="minorHAnsi" w:cstheme="minorHAnsi"/>
                <w:bCs w:val="0"/>
                <w:sz w:val="24"/>
                <w:szCs w:val="24"/>
              </w:rPr>
              <w:t xml:space="preserve">Fax: </w:t>
            </w:r>
            <w:sdt>
              <w:sdtPr>
                <w:rPr>
                  <w:rFonts w:asciiTheme="minorHAnsi" w:eastAsia="Times New Roman" w:hAnsiTheme="minorHAnsi" w:cstheme="minorHAnsi"/>
                  <w:bCs w:val="0"/>
                  <w:sz w:val="24"/>
                  <w:szCs w:val="24"/>
                </w:rPr>
                <w:id w:val="1309754496"/>
                <w:placeholder>
                  <w:docPart w:val="77FCB7252C3D406F92F4179058D5EBC8"/>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p>
        </w:tc>
      </w:tr>
      <w:tr w:rsidR="00CD2ECF" w:rsidRPr="00452854" w14:paraId="6D3C5CD2" w14:textId="77777777" w:rsidTr="006E4346">
        <w:trPr>
          <w:trHeight w:val="710"/>
          <w:jc w:val="center"/>
        </w:trPr>
        <w:tc>
          <w:tcPr>
            <w:tcW w:w="2645" w:type="pct"/>
          </w:tcPr>
          <w:p w14:paraId="5FD6DB51" w14:textId="77777777" w:rsidR="00CD2ECF" w:rsidRPr="00452854" w:rsidRDefault="00CD2ECF" w:rsidP="006E4346">
            <w:pPr>
              <w:pStyle w:val="Heading5"/>
              <w:rPr>
                <w:rFonts w:asciiTheme="minorHAnsi" w:hAnsiTheme="minorHAnsi" w:cstheme="minorHAnsi"/>
                <w:sz w:val="24"/>
                <w:szCs w:val="24"/>
              </w:rPr>
            </w:pPr>
            <w:r w:rsidRPr="00452854">
              <w:rPr>
                <w:rFonts w:asciiTheme="minorHAnsi" w:hAnsiTheme="minorHAnsi" w:cstheme="minorHAnsi"/>
                <w:sz w:val="24"/>
                <w:szCs w:val="24"/>
              </w:rPr>
              <w:t xml:space="preserve">Federal EIN: </w:t>
            </w:r>
            <w:sdt>
              <w:sdtPr>
                <w:rPr>
                  <w:rFonts w:asciiTheme="minorHAnsi" w:hAnsiTheme="minorHAnsi" w:cstheme="minorHAnsi"/>
                  <w:sz w:val="24"/>
                  <w:szCs w:val="24"/>
                </w:rPr>
                <w:id w:val="1961845164"/>
                <w:placeholder>
                  <w:docPart w:val="E9E1340EC4564760814AA7391F7F9E36"/>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p>
        </w:tc>
        <w:tc>
          <w:tcPr>
            <w:tcW w:w="2355" w:type="pct"/>
          </w:tcPr>
          <w:p w14:paraId="50A88D2A" w14:textId="77777777" w:rsidR="00CD2ECF" w:rsidRPr="00452854" w:rsidRDefault="00CD2ECF" w:rsidP="006E4346">
            <w:pPr>
              <w:pStyle w:val="Heading5"/>
              <w:rPr>
                <w:rFonts w:asciiTheme="minorHAnsi" w:eastAsia="Times New Roman" w:hAnsiTheme="minorHAnsi" w:cstheme="minorHAnsi"/>
                <w:bCs w:val="0"/>
                <w:sz w:val="24"/>
                <w:szCs w:val="24"/>
              </w:rPr>
            </w:pPr>
            <w:r w:rsidRPr="00452854">
              <w:rPr>
                <w:rFonts w:asciiTheme="minorHAnsi" w:eastAsia="Times New Roman" w:hAnsiTheme="minorHAnsi" w:cstheme="minorHAnsi"/>
                <w:bCs w:val="0"/>
                <w:sz w:val="24"/>
                <w:szCs w:val="24"/>
              </w:rPr>
              <w:t xml:space="preserve">DUNS #: </w:t>
            </w:r>
            <w:sdt>
              <w:sdtPr>
                <w:rPr>
                  <w:rFonts w:asciiTheme="minorHAnsi" w:hAnsiTheme="minorHAnsi" w:cstheme="minorHAnsi"/>
                  <w:sz w:val="24"/>
                  <w:szCs w:val="24"/>
                </w:rPr>
                <w:id w:val="-377559966"/>
                <w:placeholder>
                  <w:docPart w:val="AE715A4352F4472090330ACEDB1C4FF8"/>
                </w:placeholder>
                <w:showingPlcHdr/>
              </w:sdtPr>
              <w:sdtEndPr/>
              <w:sdtContent>
                <w:r w:rsidRPr="00452854">
                  <w:rPr>
                    <w:rStyle w:val="PlaceholderText"/>
                    <w:rFonts w:asciiTheme="minorHAnsi" w:hAnsiTheme="minorHAnsi" w:cstheme="minorHAnsi"/>
                    <w:color w:val="auto"/>
                    <w:sz w:val="24"/>
                    <w:szCs w:val="24"/>
                  </w:rPr>
                  <w:t>Click or tap here to enter text.</w:t>
                </w:r>
              </w:sdtContent>
            </w:sdt>
          </w:p>
        </w:tc>
      </w:tr>
      <w:tr w:rsidR="00532168" w:rsidRPr="00452854" w14:paraId="0AACDB71" w14:textId="77777777" w:rsidTr="00532168">
        <w:trPr>
          <w:jc w:val="center"/>
        </w:trPr>
        <w:tc>
          <w:tcPr>
            <w:tcW w:w="5000" w:type="pct"/>
            <w:gridSpan w:val="2"/>
            <w:tcBorders>
              <w:bottom w:val="single" w:sz="4" w:space="0" w:color="auto"/>
            </w:tcBorders>
            <w:vAlign w:val="center"/>
          </w:tcPr>
          <w:p w14:paraId="3FC1D8F4" w14:textId="77777777" w:rsidR="00532168" w:rsidRPr="00452854" w:rsidRDefault="00532168" w:rsidP="00532168">
            <w:pPr>
              <w:spacing w:after="0"/>
              <w:rPr>
                <w:rFonts w:asciiTheme="minorHAnsi" w:eastAsia="Times New Roman" w:hAnsiTheme="minorHAnsi" w:cstheme="minorHAnsi"/>
                <w:bCs/>
                <w:szCs w:val="24"/>
              </w:rPr>
            </w:pPr>
            <w:r w:rsidRPr="00452854">
              <w:rPr>
                <w:rFonts w:asciiTheme="minorHAnsi" w:hAnsiTheme="minorHAnsi" w:cstheme="minorHAnsi"/>
                <w:b/>
                <w:bCs/>
                <w:i/>
                <w:szCs w:val="24"/>
              </w:rPr>
              <w:t xml:space="preserve">Total Request: </w:t>
            </w:r>
            <w:sdt>
              <w:sdtPr>
                <w:rPr>
                  <w:rFonts w:asciiTheme="minorHAnsi" w:eastAsia="Times New Roman" w:hAnsiTheme="minorHAnsi" w:cstheme="minorHAnsi"/>
                  <w:bCs/>
                  <w:szCs w:val="24"/>
                </w:rPr>
                <w:id w:val="1243374753"/>
                <w:placeholder>
                  <w:docPart w:val="BE6EFC8A0DA145DCAE2A89F675BAEA93"/>
                </w:placeholder>
                <w:showingPlcHdr/>
              </w:sdtPr>
              <w:sdtEndPr/>
              <w:sdtContent>
                <w:r w:rsidRPr="00452854">
                  <w:rPr>
                    <w:rStyle w:val="PlaceholderText"/>
                    <w:rFonts w:asciiTheme="minorHAnsi" w:hAnsiTheme="minorHAnsi" w:cstheme="minorHAnsi"/>
                    <w:b/>
                    <w:i/>
                    <w:color w:val="auto"/>
                    <w:szCs w:val="24"/>
                  </w:rPr>
                  <w:t>Click or tap here to enter text.</w:t>
                </w:r>
              </w:sdtContent>
            </w:sdt>
          </w:p>
        </w:tc>
      </w:tr>
      <w:tr w:rsidR="006E4346" w:rsidRPr="00452854" w14:paraId="3DB14CBA" w14:textId="77777777" w:rsidTr="006E4346">
        <w:trPr>
          <w:trHeight w:val="452"/>
          <w:jc w:val="center"/>
        </w:trPr>
        <w:tc>
          <w:tcPr>
            <w:tcW w:w="5000" w:type="pct"/>
            <w:gridSpan w:val="2"/>
            <w:shd w:val="clear" w:color="auto" w:fill="E6E6E6"/>
          </w:tcPr>
          <w:p w14:paraId="246B2684" w14:textId="77777777" w:rsidR="006E4346" w:rsidRPr="00452854" w:rsidRDefault="006E4346" w:rsidP="006E4346">
            <w:pPr>
              <w:pStyle w:val="Heading5"/>
              <w:tabs>
                <w:tab w:val="left" w:pos="4292"/>
              </w:tabs>
              <w:rPr>
                <w:rFonts w:asciiTheme="minorHAnsi" w:eastAsia="Times New Roman" w:hAnsiTheme="minorHAnsi" w:cstheme="minorHAnsi"/>
                <w:b w:val="0"/>
                <w:bCs w:val="0"/>
                <w:sz w:val="24"/>
                <w:szCs w:val="24"/>
              </w:rPr>
            </w:pPr>
            <w:r w:rsidRPr="00452854">
              <w:rPr>
                <w:rFonts w:asciiTheme="minorHAnsi" w:hAnsiTheme="minorHAnsi" w:cstheme="minorHAnsi"/>
                <w:sz w:val="24"/>
                <w:szCs w:val="24"/>
              </w:rPr>
              <w:t>For Governor’s Office use only</w:t>
            </w:r>
            <w:r w:rsidRPr="00452854">
              <w:rPr>
                <w:rFonts w:asciiTheme="minorHAnsi" w:eastAsia="Times New Roman" w:hAnsiTheme="minorHAnsi" w:cstheme="minorHAnsi"/>
                <w:b w:val="0"/>
                <w:bCs w:val="0"/>
                <w:sz w:val="24"/>
                <w:szCs w:val="24"/>
              </w:rPr>
              <w:t xml:space="preserve">       Date Received:________________________________</w:t>
            </w:r>
          </w:p>
        </w:tc>
      </w:tr>
      <w:tr w:rsidR="006E4346" w:rsidRPr="00452854" w14:paraId="4AC963AC" w14:textId="77777777" w:rsidTr="006E4346">
        <w:trPr>
          <w:trHeight w:val="452"/>
          <w:jc w:val="center"/>
        </w:trPr>
        <w:tc>
          <w:tcPr>
            <w:tcW w:w="5000" w:type="pct"/>
            <w:gridSpan w:val="2"/>
            <w:shd w:val="clear" w:color="auto" w:fill="E6E6E6"/>
          </w:tcPr>
          <w:p w14:paraId="55D94CF1" w14:textId="77777777" w:rsidR="006E4346" w:rsidRPr="00452854" w:rsidRDefault="006E4346" w:rsidP="006E4346">
            <w:pPr>
              <w:jc w:val="center"/>
              <w:rPr>
                <w:rFonts w:asciiTheme="minorHAnsi" w:hAnsiTheme="minorHAnsi" w:cstheme="minorHAnsi"/>
                <w:szCs w:val="24"/>
              </w:rPr>
            </w:pPr>
            <w:r w:rsidRPr="00452854">
              <w:rPr>
                <w:rFonts w:asciiTheme="minorHAnsi" w:hAnsiTheme="minorHAnsi" w:cstheme="minorHAnsi"/>
                <w:szCs w:val="24"/>
              </w:rPr>
              <w:t>Governor’s Office Approval</w:t>
            </w:r>
          </w:p>
          <w:p w14:paraId="0C699D6F" w14:textId="77777777" w:rsidR="006E4346" w:rsidRPr="00452854" w:rsidRDefault="006E4346" w:rsidP="006E4346">
            <w:pPr>
              <w:jc w:val="center"/>
              <w:rPr>
                <w:rFonts w:asciiTheme="minorHAnsi" w:hAnsiTheme="minorHAnsi" w:cstheme="minorHAnsi"/>
                <w:szCs w:val="24"/>
              </w:rPr>
            </w:pPr>
            <w:r w:rsidRPr="00452854">
              <w:rPr>
                <w:rFonts w:asciiTheme="minorHAnsi" w:hAnsiTheme="minorHAnsi" w:cstheme="minorHAnsi"/>
                <w:szCs w:val="24"/>
              </w:rPr>
              <w:t>_________________________Education Advisor</w:t>
            </w:r>
          </w:p>
        </w:tc>
      </w:tr>
    </w:tbl>
    <w:p w14:paraId="2B0187BD" w14:textId="77777777" w:rsidR="006E4346" w:rsidRPr="00452854" w:rsidRDefault="006E4346" w:rsidP="006E4346">
      <w:pPr>
        <w:rPr>
          <w:rFonts w:asciiTheme="minorHAnsi" w:eastAsia="Times New Roman" w:hAnsiTheme="minorHAnsi" w:cstheme="minorHAnsi"/>
          <w:szCs w:val="24"/>
        </w:rPr>
      </w:pPr>
    </w:p>
    <w:p w14:paraId="74C137B9"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r w:rsidRPr="00452854">
        <w:rPr>
          <w:rFonts w:asciiTheme="minorHAnsi" w:hAnsiTheme="minorHAnsi" w:cstheme="minorHAnsi"/>
          <w:sz w:val="24"/>
          <w:szCs w:val="24"/>
        </w:rPr>
        <w:t>By my signature below, I hereby represent that I am authorized to and do bind the applicant to the provisions of the attached proposal. The undersigned offers and agrees to perform the specified personal and professional services in accordance with provisions set forth in the Request for Proposal (RFP). Furthermore, the undersigned fully understands and assures compliance with the Assurances contained in the RFP. The undersigned is fully aware of the evaluation criteria to be utilized in awarding the contract.</w:t>
      </w:r>
    </w:p>
    <w:p w14:paraId="33839AC9"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5AD5DE1F"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59B72194"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61900E32"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6E7D6F6D"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5D288B94"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777F84A7"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7210FD57" w14:textId="77777777" w:rsidR="006E4346" w:rsidRPr="00452854" w:rsidRDefault="006E4346" w:rsidP="006E4346">
      <w:pPr>
        <w:pStyle w:val="NoSpacing"/>
        <w:pBdr>
          <w:bottom w:val="single" w:sz="12" w:space="1" w:color="auto"/>
        </w:pBdr>
        <w:rPr>
          <w:rFonts w:asciiTheme="minorHAnsi" w:hAnsiTheme="minorHAnsi" w:cstheme="minorHAnsi"/>
          <w:sz w:val="24"/>
          <w:szCs w:val="24"/>
        </w:rPr>
      </w:pPr>
    </w:p>
    <w:p w14:paraId="10D3EA6B" w14:textId="77777777" w:rsidR="006E4346" w:rsidRPr="00452854" w:rsidRDefault="006E4346" w:rsidP="006E4346">
      <w:pPr>
        <w:pStyle w:val="NoSpacing"/>
        <w:rPr>
          <w:rFonts w:asciiTheme="minorHAnsi" w:hAnsiTheme="minorHAnsi" w:cstheme="minorHAnsi"/>
          <w:sz w:val="24"/>
          <w:szCs w:val="24"/>
        </w:rPr>
      </w:pPr>
      <w:r w:rsidRPr="00452854">
        <w:rPr>
          <w:rFonts w:asciiTheme="minorHAnsi" w:hAnsiTheme="minorHAnsi" w:cstheme="minorHAnsi"/>
          <w:sz w:val="24"/>
          <w:szCs w:val="24"/>
        </w:rPr>
        <w:t>Applicant Representative Authorized Signature</w:t>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t>Date</w:t>
      </w:r>
    </w:p>
    <w:p w14:paraId="2CD4CF6F" w14:textId="77777777" w:rsidR="006E4346" w:rsidRPr="00452854" w:rsidRDefault="006E4346" w:rsidP="006E4346">
      <w:pPr>
        <w:pStyle w:val="NoSpacing"/>
        <w:rPr>
          <w:rFonts w:asciiTheme="minorHAnsi" w:hAnsiTheme="minorHAnsi" w:cstheme="minorHAnsi"/>
          <w:sz w:val="24"/>
          <w:szCs w:val="24"/>
        </w:rPr>
      </w:pPr>
    </w:p>
    <w:p w14:paraId="7B269084" w14:textId="77777777" w:rsidR="006E4346" w:rsidRPr="00452854" w:rsidRDefault="006E4346" w:rsidP="006E4346">
      <w:pPr>
        <w:pStyle w:val="Heading1"/>
        <w:spacing w:before="0" w:after="240"/>
        <w:jc w:val="center"/>
        <w:rPr>
          <w:rFonts w:asciiTheme="minorHAnsi" w:hAnsiTheme="minorHAnsi" w:cstheme="minorHAnsi"/>
          <w:b/>
          <w:color w:val="auto"/>
          <w:sz w:val="24"/>
          <w:szCs w:val="24"/>
        </w:rPr>
        <w:sectPr w:rsidR="006E4346" w:rsidRPr="00452854">
          <w:headerReference w:type="default" r:id="rId18"/>
          <w:footerReference w:type="default" r:id="rId19"/>
          <w:pgSz w:w="12240" w:h="15840"/>
          <w:pgMar w:top="1440" w:right="1440" w:bottom="1440" w:left="1440" w:header="720" w:footer="720" w:gutter="0"/>
          <w:cols w:space="720"/>
          <w:docGrid w:linePitch="360"/>
        </w:sectPr>
      </w:pPr>
    </w:p>
    <w:p w14:paraId="118304D4" w14:textId="77777777" w:rsidR="00E84920" w:rsidRPr="00452854" w:rsidRDefault="00E84920" w:rsidP="00E84920">
      <w:pPr>
        <w:pStyle w:val="Heading1"/>
        <w:spacing w:before="0" w:after="240"/>
        <w:jc w:val="center"/>
        <w:rPr>
          <w:rFonts w:asciiTheme="minorHAnsi" w:hAnsiTheme="minorHAnsi" w:cstheme="minorHAnsi"/>
          <w:b/>
          <w:color w:val="auto"/>
          <w:sz w:val="24"/>
          <w:szCs w:val="24"/>
        </w:rPr>
      </w:pPr>
      <w:bookmarkStart w:id="5" w:name="_Toc451956027"/>
      <w:bookmarkStart w:id="6" w:name="_Toc459798906"/>
      <w:r w:rsidRPr="00452854">
        <w:rPr>
          <w:rFonts w:asciiTheme="minorHAnsi" w:hAnsiTheme="minorHAnsi" w:cstheme="minorHAnsi"/>
          <w:b/>
          <w:color w:val="auto"/>
          <w:sz w:val="24"/>
          <w:szCs w:val="24"/>
        </w:rPr>
        <w:lastRenderedPageBreak/>
        <w:t>GEER RFP CHECKLIST</w:t>
      </w:r>
      <w:bookmarkEnd w:id="5"/>
      <w:bookmarkEnd w:id="6"/>
    </w:p>
    <w:p w14:paraId="6A5CE9A4" w14:textId="77777777" w:rsidR="00E84920" w:rsidRPr="00452854" w:rsidRDefault="00E84920" w:rsidP="00E84920">
      <w:pPr>
        <w:rPr>
          <w:rFonts w:asciiTheme="minorHAnsi" w:hAnsiTheme="minorHAnsi" w:cstheme="minorHAnsi"/>
          <w:szCs w:val="24"/>
        </w:rPr>
      </w:pPr>
      <w:r w:rsidRPr="00452854">
        <w:rPr>
          <w:rFonts w:asciiTheme="minorHAnsi" w:hAnsiTheme="minorHAnsi" w:cstheme="minorHAnsi"/>
          <w:szCs w:val="24"/>
        </w:rPr>
        <w:t>INSTRUCTIONS: Complete the checklist. Failure to include items marked with “*” will cause the application to be rejected. Failure to include items marked with “</w:t>
      </w:r>
      <w:r w:rsidRPr="00452854">
        <w:rPr>
          <w:rFonts w:asciiTheme="minorHAnsi" w:hAnsiTheme="minorHAnsi" w:cstheme="minorHAnsi"/>
          <w:szCs w:val="24"/>
          <w:vertAlign w:val="superscript"/>
        </w:rPr>
        <w:t>†</w:t>
      </w:r>
      <w:r w:rsidRPr="00452854">
        <w:rPr>
          <w:rFonts w:asciiTheme="minorHAnsi" w:hAnsiTheme="minorHAnsi" w:cstheme="minorHAnsi"/>
          <w:szCs w:val="24"/>
        </w:rPr>
        <w:t>” will negatively affect the application’s score.</w:t>
      </w:r>
    </w:p>
    <w:p w14:paraId="097C345D" w14:textId="77777777" w:rsidR="00E84920" w:rsidRPr="00452854" w:rsidRDefault="00E84920" w:rsidP="00E84920">
      <w:pPr>
        <w:rPr>
          <w:rFonts w:asciiTheme="minorHAnsi" w:hAnsiTheme="minorHAnsi" w:cstheme="minorHAnsi"/>
          <w:szCs w:val="24"/>
        </w:rPr>
      </w:pPr>
      <w:r w:rsidRPr="00452854">
        <w:rPr>
          <w:rFonts w:asciiTheme="minorHAnsi" w:hAnsiTheme="minorHAnsi" w:cstheme="minorHAnsi"/>
          <w:szCs w:val="24"/>
        </w:rPr>
        <w:t xml:space="preserve">Applicant Name: </w:t>
      </w:r>
      <w:sdt>
        <w:sdtPr>
          <w:rPr>
            <w:rFonts w:asciiTheme="minorHAnsi" w:hAnsiTheme="minorHAnsi" w:cstheme="minorHAnsi"/>
            <w:szCs w:val="24"/>
          </w:rPr>
          <w:id w:val="-1570337342"/>
          <w:placeholder>
            <w:docPart w:val="064B852021C1402CA7848756684BA7E2"/>
          </w:placeholder>
          <w:showingPlcHdr/>
        </w:sdtPr>
        <w:sdtEndPr/>
        <w:sdtContent>
          <w:r w:rsidRPr="00452854">
            <w:rPr>
              <w:rStyle w:val="PlaceholderText"/>
              <w:rFonts w:asciiTheme="minorHAnsi" w:hAnsiTheme="minorHAnsi" w:cstheme="minorHAnsi"/>
              <w:color w:val="auto"/>
              <w:szCs w:val="24"/>
            </w:rPr>
            <w:t>Click or tap here to enter text.</w:t>
          </w:r>
        </w:sdtContent>
      </w:sdt>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10"/>
        <w:gridCol w:w="3115"/>
      </w:tblGrid>
      <w:tr w:rsidR="00E84920" w:rsidRPr="00452854" w14:paraId="0F8B3EF4" w14:textId="77777777" w:rsidTr="00C92645">
        <w:tc>
          <w:tcPr>
            <w:tcW w:w="2988" w:type="dxa"/>
            <w:vAlign w:val="center"/>
          </w:tcPr>
          <w:p w14:paraId="7CF189F4" w14:textId="77777777" w:rsidR="00E84920" w:rsidRPr="00452854" w:rsidRDefault="00C801BC" w:rsidP="00C92645">
            <w:pPr>
              <w:spacing w:after="0"/>
              <w:jc w:val="center"/>
              <w:rPr>
                <w:rFonts w:asciiTheme="minorHAnsi" w:hAnsiTheme="minorHAnsi" w:cstheme="minorHAnsi"/>
                <w:b/>
                <w:szCs w:val="24"/>
              </w:rPr>
            </w:pPr>
            <w:r w:rsidRPr="00452854">
              <w:rPr>
                <w:rFonts w:asciiTheme="minorHAnsi" w:hAnsiTheme="minorHAnsi" w:cstheme="minorHAnsi"/>
                <w:b/>
                <w:szCs w:val="24"/>
              </w:rPr>
              <w:t>Application Part</w:t>
            </w:r>
          </w:p>
        </w:tc>
        <w:tc>
          <w:tcPr>
            <w:tcW w:w="3510" w:type="dxa"/>
            <w:vAlign w:val="center"/>
          </w:tcPr>
          <w:p w14:paraId="5946625B" w14:textId="77777777" w:rsidR="00E84920" w:rsidRPr="00452854" w:rsidRDefault="00E84920" w:rsidP="00C92645">
            <w:pPr>
              <w:spacing w:after="0"/>
              <w:jc w:val="center"/>
              <w:rPr>
                <w:rFonts w:asciiTheme="minorHAnsi" w:hAnsiTheme="minorHAnsi" w:cstheme="minorHAnsi"/>
                <w:b/>
                <w:szCs w:val="24"/>
              </w:rPr>
            </w:pPr>
            <w:r w:rsidRPr="00452854">
              <w:rPr>
                <w:rFonts w:asciiTheme="minorHAnsi" w:hAnsiTheme="minorHAnsi" w:cstheme="minorHAnsi"/>
                <w:b/>
                <w:szCs w:val="24"/>
              </w:rPr>
              <w:t>For Applicant Use</w:t>
            </w:r>
          </w:p>
        </w:tc>
        <w:tc>
          <w:tcPr>
            <w:tcW w:w="3115" w:type="dxa"/>
            <w:vAlign w:val="center"/>
          </w:tcPr>
          <w:p w14:paraId="7C381BB1" w14:textId="77777777" w:rsidR="00E84920" w:rsidRPr="00452854" w:rsidRDefault="00E84920" w:rsidP="00C92645">
            <w:pPr>
              <w:spacing w:after="0"/>
              <w:jc w:val="center"/>
              <w:rPr>
                <w:rFonts w:asciiTheme="minorHAnsi" w:hAnsiTheme="minorHAnsi" w:cstheme="minorHAnsi"/>
                <w:b/>
                <w:szCs w:val="24"/>
              </w:rPr>
            </w:pPr>
            <w:r w:rsidRPr="00452854">
              <w:rPr>
                <w:rFonts w:asciiTheme="minorHAnsi" w:hAnsiTheme="minorHAnsi" w:cstheme="minorHAnsi"/>
                <w:b/>
                <w:szCs w:val="24"/>
              </w:rPr>
              <w:t>For Governor’s Office Use</w:t>
            </w:r>
          </w:p>
        </w:tc>
      </w:tr>
      <w:tr w:rsidR="00E84920" w:rsidRPr="00452854" w14:paraId="27CAB0F7" w14:textId="77777777" w:rsidTr="00C92645">
        <w:tc>
          <w:tcPr>
            <w:tcW w:w="2988" w:type="dxa"/>
          </w:tcPr>
          <w:p w14:paraId="6BFACE9C" w14:textId="77777777" w:rsidR="00E84920" w:rsidRPr="00452854" w:rsidRDefault="00E84920" w:rsidP="00E84920">
            <w:pPr>
              <w:spacing w:after="0"/>
              <w:rPr>
                <w:rFonts w:asciiTheme="minorHAnsi" w:hAnsiTheme="minorHAnsi" w:cstheme="minorHAnsi"/>
                <w:szCs w:val="24"/>
              </w:rPr>
            </w:pPr>
            <w:r w:rsidRPr="00452854">
              <w:rPr>
                <w:rFonts w:asciiTheme="minorHAnsi" w:hAnsiTheme="minorHAnsi" w:cstheme="minorHAnsi"/>
                <w:szCs w:val="24"/>
              </w:rPr>
              <w:t>Proposal Transmittal Form*</w:t>
            </w:r>
          </w:p>
        </w:tc>
        <w:tc>
          <w:tcPr>
            <w:tcW w:w="3510" w:type="dxa"/>
          </w:tcPr>
          <w:p w14:paraId="0FD52AD0" w14:textId="77777777" w:rsidR="00E84920" w:rsidRPr="00452854" w:rsidRDefault="00C846A2" w:rsidP="00C92645">
            <w:pPr>
              <w:spacing w:after="0"/>
              <w:rPr>
                <w:rFonts w:asciiTheme="minorHAnsi" w:hAnsiTheme="minorHAnsi" w:cstheme="minorHAnsi"/>
                <w:szCs w:val="24"/>
              </w:rPr>
            </w:pPr>
            <w:sdt>
              <w:sdtPr>
                <w:rPr>
                  <w:rFonts w:asciiTheme="minorHAnsi" w:hAnsiTheme="minorHAnsi" w:cstheme="minorHAnsi"/>
                  <w:szCs w:val="24"/>
                </w:rPr>
                <w:id w:val="1238908682"/>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E84920" w:rsidRPr="00452854">
              <w:rPr>
                <w:rFonts w:asciiTheme="minorHAnsi" w:hAnsiTheme="minorHAnsi" w:cstheme="minorHAnsi"/>
                <w:szCs w:val="24"/>
                <w:u w:val="single"/>
              </w:rPr>
              <w:t>Signed,</w:t>
            </w:r>
            <w:r w:rsidR="00E84920" w:rsidRPr="00452854">
              <w:rPr>
                <w:rFonts w:asciiTheme="minorHAnsi" w:hAnsiTheme="minorHAnsi" w:cstheme="minorHAnsi"/>
                <w:szCs w:val="24"/>
              </w:rPr>
              <w:t xml:space="preserve"> completed, and attached.</w:t>
            </w:r>
          </w:p>
        </w:tc>
        <w:tc>
          <w:tcPr>
            <w:tcW w:w="3115" w:type="dxa"/>
          </w:tcPr>
          <w:p w14:paraId="7FD83604"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872264077"/>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Signed, completed, and attached.</w:t>
            </w:r>
          </w:p>
          <w:p w14:paraId="249D2A18"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1071397232"/>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Not completed.</w:t>
            </w:r>
          </w:p>
          <w:p w14:paraId="3C64B143"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1653899796"/>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Not signed.</w:t>
            </w:r>
          </w:p>
          <w:p w14:paraId="7DF1294F"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1262762289"/>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Not attached.</w:t>
            </w:r>
          </w:p>
        </w:tc>
      </w:tr>
      <w:tr w:rsidR="00E84920" w:rsidRPr="00452854" w14:paraId="305A3CE4" w14:textId="77777777" w:rsidTr="00C92645">
        <w:tc>
          <w:tcPr>
            <w:tcW w:w="2988" w:type="dxa"/>
          </w:tcPr>
          <w:p w14:paraId="25F3B18C" w14:textId="77777777" w:rsidR="00E84920" w:rsidRPr="00452854" w:rsidRDefault="00E84920" w:rsidP="00E84920">
            <w:pPr>
              <w:spacing w:after="0"/>
              <w:rPr>
                <w:rFonts w:asciiTheme="minorHAnsi" w:hAnsiTheme="minorHAnsi" w:cstheme="minorHAnsi"/>
                <w:szCs w:val="24"/>
              </w:rPr>
            </w:pPr>
            <w:r w:rsidRPr="00452854">
              <w:rPr>
                <w:rFonts w:asciiTheme="minorHAnsi" w:hAnsiTheme="minorHAnsi" w:cstheme="minorHAnsi"/>
                <w:szCs w:val="24"/>
              </w:rPr>
              <w:t>Checklist*</w:t>
            </w:r>
          </w:p>
        </w:tc>
        <w:tc>
          <w:tcPr>
            <w:tcW w:w="3510" w:type="dxa"/>
          </w:tcPr>
          <w:p w14:paraId="10EF1C15" w14:textId="77777777" w:rsidR="00E84920" w:rsidRPr="00452854" w:rsidRDefault="00C846A2" w:rsidP="00C92645">
            <w:pPr>
              <w:spacing w:after="0"/>
              <w:rPr>
                <w:rFonts w:asciiTheme="minorHAnsi" w:hAnsiTheme="minorHAnsi" w:cstheme="minorHAnsi"/>
                <w:szCs w:val="24"/>
              </w:rPr>
            </w:pPr>
            <w:sdt>
              <w:sdtPr>
                <w:rPr>
                  <w:rFonts w:asciiTheme="minorHAnsi" w:hAnsiTheme="minorHAnsi" w:cstheme="minorHAnsi"/>
                  <w:szCs w:val="24"/>
                </w:rPr>
                <w:id w:val="-1836215543"/>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Completed and attached.</w:t>
            </w:r>
          </w:p>
        </w:tc>
        <w:tc>
          <w:tcPr>
            <w:tcW w:w="3115" w:type="dxa"/>
          </w:tcPr>
          <w:p w14:paraId="40150B66"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615952834"/>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Completed and attached.</w:t>
            </w:r>
          </w:p>
          <w:p w14:paraId="0263239F" w14:textId="77777777" w:rsidR="00E84920"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991105979"/>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Not completed or not attached.</w:t>
            </w:r>
          </w:p>
        </w:tc>
      </w:tr>
      <w:tr w:rsidR="00E84920" w:rsidRPr="00452854" w14:paraId="6EF88923" w14:textId="77777777" w:rsidTr="00C92645">
        <w:tc>
          <w:tcPr>
            <w:tcW w:w="2988" w:type="dxa"/>
          </w:tcPr>
          <w:p w14:paraId="10DEBE2A" w14:textId="77777777" w:rsidR="00E84920" w:rsidRPr="00452854" w:rsidRDefault="00E84920" w:rsidP="00C92645">
            <w:pPr>
              <w:spacing w:after="0"/>
              <w:rPr>
                <w:rFonts w:asciiTheme="minorHAnsi" w:hAnsiTheme="minorHAnsi" w:cstheme="minorHAnsi"/>
                <w:szCs w:val="24"/>
              </w:rPr>
            </w:pPr>
            <w:r w:rsidRPr="00452854">
              <w:rPr>
                <w:rFonts w:asciiTheme="minorHAnsi" w:hAnsiTheme="minorHAnsi" w:cstheme="minorHAnsi"/>
                <w:szCs w:val="24"/>
              </w:rPr>
              <w:t>Proposal*</w:t>
            </w:r>
          </w:p>
          <w:p w14:paraId="4C3218BD" w14:textId="77777777" w:rsidR="00E84920" w:rsidRPr="00452854" w:rsidRDefault="00E84920" w:rsidP="00C92645">
            <w:pPr>
              <w:spacing w:after="0"/>
              <w:ind w:left="360"/>
              <w:rPr>
                <w:rFonts w:asciiTheme="minorHAnsi" w:hAnsiTheme="minorHAnsi" w:cstheme="minorHAnsi"/>
                <w:i/>
                <w:szCs w:val="24"/>
              </w:rPr>
            </w:pPr>
            <w:r w:rsidRPr="00452854">
              <w:rPr>
                <w:rFonts w:asciiTheme="minorHAnsi" w:hAnsiTheme="minorHAnsi" w:cstheme="minorHAnsi"/>
                <w:i/>
                <w:szCs w:val="24"/>
              </w:rPr>
              <w:t>Complete and attach the application.</w:t>
            </w:r>
          </w:p>
        </w:tc>
        <w:tc>
          <w:tcPr>
            <w:tcW w:w="3510" w:type="dxa"/>
          </w:tcPr>
          <w:p w14:paraId="38EBEF71" w14:textId="77777777" w:rsidR="00E84920" w:rsidRPr="00452854" w:rsidRDefault="00C846A2" w:rsidP="00C92645">
            <w:pPr>
              <w:spacing w:after="0"/>
              <w:rPr>
                <w:rFonts w:asciiTheme="minorHAnsi" w:hAnsiTheme="minorHAnsi" w:cstheme="minorHAnsi"/>
                <w:szCs w:val="24"/>
              </w:rPr>
            </w:pPr>
            <w:sdt>
              <w:sdtPr>
                <w:rPr>
                  <w:rFonts w:asciiTheme="minorHAnsi" w:hAnsiTheme="minorHAnsi" w:cstheme="minorHAnsi"/>
                  <w:szCs w:val="24"/>
                </w:rPr>
                <w:id w:val="1879960156"/>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Complete proposal, including</w:t>
            </w:r>
          </w:p>
          <w:p w14:paraId="4E4D814A"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1571572169"/>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Section</w:t>
            </w:r>
            <w:r w:rsidR="00E84920" w:rsidRPr="00452854">
              <w:rPr>
                <w:rFonts w:asciiTheme="minorHAnsi" w:hAnsiTheme="minorHAnsi" w:cstheme="minorHAnsi"/>
                <w:szCs w:val="24"/>
              </w:rPr>
              <w:t xml:space="preserve"> I</w:t>
            </w:r>
          </w:p>
          <w:p w14:paraId="0E65D96A"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1316485731"/>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II</w:t>
            </w:r>
          </w:p>
          <w:p w14:paraId="74526FB3"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279495796"/>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III</w:t>
            </w:r>
          </w:p>
          <w:p w14:paraId="19942F13"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1095904405"/>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IV</w:t>
            </w:r>
          </w:p>
        </w:tc>
        <w:tc>
          <w:tcPr>
            <w:tcW w:w="3115" w:type="dxa"/>
          </w:tcPr>
          <w:p w14:paraId="64DEA7EB" w14:textId="77777777" w:rsidR="00E84920" w:rsidRPr="00452854" w:rsidRDefault="00E84920" w:rsidP="00C92645">
            <w:pPr>
              <w:spacing w:after="0"/>
              <w:ind w:left="336" w:hanging="336"/>
              <w:rPr>
                <w:rFonts w:asciiTheme="minorHAnsi" w:eastAsia="MS Gothic" w:hAnsiTheme="minorHAnsi" w:cstheme="minorHAnsi"/>
                <w:szCs w:val="24"/>
              </w:rPr>
            </w:pPr>
            <w:r w:rsidRPr="00452854">
              <w:rPr>
                <w:rFonts w:asciiTheme="minorHAnsi" w:eastAsia="MS Gothic" w:hAnsiTheme="minorHAnsi" w:cstheme="minorHAnsi"/>
                <w:szCs w:val="24"/>
              </w:rPr>
              <w:t>Proposal missing the following:</w:t>
            </w:r>
          </w:p>
          <w:p w14:paraId="4CDCCF2B"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2118207724"/>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w:t>
            </w:r>
          </w:p>
          <w:p w14:paraId="4E047492"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355353613"/>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II</w:t>
            </w:r>
          </w:p>
          <w:p w14:paraId="1BF8D79D"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1302759679"/>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III</w:t>
            </w:r>
          </w:p>
          <w:p w14:paraId="34745BF5" w14:textId="77777777" w:rsidR="00E84920" w:rsidRPr="00452854" w:rsidRDefault="00C846A2" w:rsidP="00C92645">
            <w:pPr>
              <w:spacing w:after="0"/>
              <w:ind w:left="288"/>
              <w:rPr>
                <w:rFonts w:asciiTheme="minorHAnsi" w:hAnsiTheme="minorHAnsi" w:cstheme="minorHAnsi"/>
                <w:szCs w:val="24"/>
              </w:rPr>
            </w:pPr>
            <w:sdt>
              <w:sdtPr>
                <w:rPr>
                  <w:rFonts w:asciiTheme="minorHAnsi" w:hAnsiTheme="minorHAnsi" w:cstheme="minorHAnsi"/>
                  <w:szCs w:val="24"/>
                </w:rPr>
                <w:id w:val="-974825243"/>
                <w14:checkbox>
                  <w14:checked w14:val="0"/>
                  <w14:checkedState w14:val="2612" w14:font="MS Gothic"/>
                  <w14:uncheckedState w14:val="2610" w14:font="MS Gothic"/>
                </w14:checkbox>
              </w:sdtPr>
              <w:sdtEndPr/>
              <w:sdtContent>
                <w:r w:rsidR="00E84920" w:rsidRPr="00452854">
                  <w:rPr>
                    <w:rFonts w:ascii="Segoe UI Symbol" w:eastAsia="MS Gothic" w:hAnsi="Segoe UI Symbol" w:cs="Segoe UI Symbol"/>
                    <w:szCs w:val="24"/>
                  </w:rPr>
                  <w:t>☐</w:t>
                </w:r>
              </w:sdtContent>
            </w:sdt>
            <w:r w:rsidR="00E84920" w:rsidRPr="00452854">
              <w:rPr>
                <w:rFonts w:asciiTheme="minorHAnsi" w:hAnsiTheme="minorHAnsi" w:cstheme="minorHAnsi"/>
                <w:szCs w:val="24"/>
              </w:rPr>
              <w:t xml:space="preserve"> </w:t>
            </w:r>
            <w:r w:rsidR="00C801BC" w:rsidRPr="00452854">
              <w:rPr>
                <w:rFonts w:asciiTheme="minorHAnsi" w:hAnsiTheme="minorHAnsi" w:cstheme="minorHAnsi"/>
                <w:szCs w:val="24"/>
              </w:rPr>
              <w:t xml:space="preserve">Section </w:t>
            </w:r>
            <w:r w:rsidR="00E84920" w:rsidRPr="00452854">
              <w:rPr>
                <w:rFonts w:asciiTheme="minorHAnsi" w:hAnsiTheme="minorHAnsi" w:cstheme="minorHAnsi"/>
                <w:szCs w:val="24"/>
              </w:rPr>
              <w:t>IV</w:t>
            </w:r>
          </w:p>
        </w:tc>
      </w:tr>
      <w:tr w:rsidR="00C801BC" w:rsidRPr="00452854" w14:paraId="3448DA21" w14:textId="77777777" w:rsidTr="00C92645">
        <w:tc>
          <w:tcPr>
            <w:tcW w:w="2988" w:type="dxa"/>
            <w:vMerge w:val="restart"/>
          </w:tcPr>
          <w:p w14:paraId="4FB1FA53" w14:textId="77777777" w:rsidR="00C801BC" w:rsidRPr="00452854" w:rsidRDefault="00C801BC" w:rsidP="00C92645">
            <w:pPr>
              <w:spacing w:after="0"/>
              <w:rPr>
                <w:rFonts w:asciiTheme="minorHAnsi" w:hAnsiTheme="minorHAnsi" w:cstheme="minorHAnsi"/>
                <w:szCs w:val="24"/>
              </w:rPr>
            </w:pPr>
            <w:r w:rsidRPr="00452854">
              <w:rPr>
                <w:rFonts w:asciiTheme="minorHAnsi" w:hAnsiTheme="minorHAnsi" w:cstheme="minorHAnsi"/>
                <w:szCs w:val="24"/>
              </w:rPr>
              <w:t>Appendices</w:t>
            </w:r>
          </w:p>
          <w:p w14:paraId="79DD30AB" w14:textId="77777777" w:rsidR="00C801BC" w:rsidRPr="00452854" w:rsidRDefault="00C801BC" w:rsidP="00C92645">
            <w:pPr>
              <w:spacing w:after="0"/>
              <w:ind w:left="360"/>
              <w:rPr>
                <w:rFonts w:asciiTheme="minorHAnsi" w:hAnsiTheme="minorHAnsi" w:cstheme="minorHAnsi"/>
                <w:szCs w:val="24"/>
              </w:rPr>
            </w:pPr>
            <w:r w:rsidRPr="00452854">
              <w:rPr>
                <w:rFonts w:asciiTheme="minorHAnsi" w:hAnsiTheme="minorHAnsi" w:cstheme="minorHAnsi"/>
                <w:i/>
                <w:szCs w:val="24"/>
              </w:rPr>
              <w:t>Complete and attach the appendices in the order appearing on this checklist.</w:t>
            </w:r>
          </w:p>
        </w:tc>
        <w:tc>
          <w:tcPr>
            <w:tcW w:w="3510" w:type="dxa"/>
          </w:tcPr>
          <w:p w14:paraId="35A10D41" w14:textId="77777777" w:rsidR="00C801BC" w:rsidRPr="00452854" w:rsidRDefault="00C801BC" w:rsidP="00C92645">
            <w:pPr>
              <w:spacing w:after="0"/>
              <w:ind w:left="288" w:hanging="288"/>
              <w:rPr>
                <w:rFonts w:asciiTheme="minorHAnsi" w:hAnsiTheme="minorHAnsi" w:cstheme="minorHAnsi"/>
                <w:b/>
                <w:szCs w:val="24"/>
              </w:rPr>
            </w:pPr>
            <w:r w:rsidRPr="00452854">
              <w:rPr>
                <w:rFonts w:asciiTheme="minorHAnsi" w:hAnsiTheme="minorHAnsi" w:cstheme="minorHAnsi"/>
                <w:b/>
                <w:szCs w:val="24"/>
              </w:rPr>
              <w:t>ALL APPLICATIONS</w:t>
            </w:r>
          </w:p>
          <w:p w14:paraId="7E863746" w14:textId="77777777" w:rsidR="00C801BC" w:rsidRPr="00452854" w:rsidRDefault="00C846A2" w:rsidP="00C92645">
            <w:pPr>
              <w:spacing w:after="0"/>
              <w:ind w:left="288" w:hanging="288"/>
              <w:rPr>
                <w:rFonts w:asciiTheme="minorHAnsi" w:hAnsiTheme="minorHAnsi" w:cstheme="minorHAnsi"/>
                <w:szCs w:val="24"/>
              </w:rPr>
            </w:pPr>
            <w:sdt>
              <w:sdtPr>
                <w:rPr>
                  <w:rFonts w:asciiTheme="minorHAnsi" w:hAnsiTheme="minorHAnsi" w:cstheme="minorHAnsi"/>
                  <w:szCs w:val="24"/>
                </w:rPr>
                <w:id w:val="1495225924"/>
                <w14:checkbox>
                  <w14:checked w14:val="0"/>
                  <w14:checkedState w14:val="2612" w14:font="MS Gothic"/>
                  <w14:uncheckedState w14:val="2610" w14:font="MS Gothic"/>
                </w14:checkbox>
              </w:sdtPr>
              <w:sdtEndPr/>
              <w:sdtContent>
                <w:r w:rsidR="00C801BC" w:rsidRPr="00452854">
                  <w:rPr>
                    <w:rFonts w:ascii="Segoe UI Symbol" w:eastAsia="MS Gothic" w:hAnsi="Segoe UI Symbol" w:cs="Segoe UI Symbol"/>
                    <w:szCs w:val="24"/>
                  </w:rPr>
                  <w:t>☐</w:t>
                </w:r>
              </w:sdtContent>
            </w:sdt>
            <w:r w:rsidR="00C801BC" w:rsidRPr="00452854">
              <w:rPr>
                <w:rFonts w:asciiTheme="minorHAnsi" w:hAnsiTheme="minorHAnsi" w:cstheme="minorHAnsi"/>
                <w:szCs w:val="24"/>
              </w:rPr>
              <w:t xml:space="preserve"> Appendix A—</w:t>
            </w:r>
            <w:r w:rsidR="00C801BC" w:rsidRPr="00452854">
              <w:rPr>
                <w:rFonts w:asciiTheme="minorHAnsi" w:hAnsiTheme="minorHAnsi" w:cstheme="minorHAnsi"/>
                <w:szCs w:val="24"/>
                <w:u w:val="single"/>
              </w:rPr>
              <w:t>Signed</w:t>
            </w:r>
            <w:r w:rsidR="00C801BC" w:rsidRPr="00452854">
              <w:rPr>
                <w:rFonts w:asciiTheme="minorHAnsi" w:hAnsiTheme="minorHAnsi" w:cstheme="minorHAnsi"/>
                <w:szCs w:val="24"/>
              </w:rPr>
              <w:t xml:space="preserve"> GEER Assurances*</w:t>
            </w:r>
          </w:p>
          <w:p w14:paraId="7E036F43" w14:textId="77777777" w:rsidR="00C801BC" w:rsidRPr="00452854" w:rsidRDefault="00C846A2" w:rsidP="00C92645">
            <w:pPr>
              <w:spacing w:after="0"/>
              <w:ind w:left="288" w:hanging="288"/>
              <w:rPr>
                <w:rFonts w:asciiTheme="minorHAnsi" w:hAnsiTheme="minorHAnsi" w:cstheme="minorHAnsi"/>
                <w:szCs w:val="24"/>
              </w:rPr>
            </w:pPr>
            <w:sdt>
              <w:sdtPr>
                <w:rPr>
                  <w:rFonts w:asciiTheme="minorHAnsi" w:hAnsiTheme="minorHAnsi" w:cstheme="minorHAnsi"/>
                  <w:szCs w:val="24"/>
                </w:rPr>
                <w:id w:val="-1969579271"/>
                <w14:checkbox>
                  <w14:checked w14:val="0"/>
                  <w14:checkedState w14:val="2612" w14:font="MS Gothic"/>
                  <w14:uncheckedState w14:val="2610" w14:font="MS Gothic"/>
                </w14:checkbox>
              </w:sdtPr>
              <w:sdtEndPr/>
              <w:sdtContent>
                <w:r w:rsidR="00C801BC" w:rsidRPr="00452854">
                  <w:rPr>
                    <w:rFonts w:ascii="Segoe UI Symbol" w:eastAsia="MS Gothic" w:hAnsi="Segoe UI Symbol" w:cs="Segoe UI Symbol"/>
                    <w:szCs w:val="24"/>
                  </w:rPr>
                  <w:t>☐</w:t>
                </w:r>
              </w:sdtContent>
            </w:sdt>
            <w:r w:rsidR="00C801BC" w:rsidRPr="00452854">
              <w:rPr>
                <w:rFonts w:asciiTheme="minorHAnsi" w:hAnsiTheme="minorHAnsi" w:cstheme="minorHAnsi"/>
                <w:szCs w:val="24"/>
              </w:rPr>
              <w:t xml:space="preserve"> Appendix B—Proof of Eligibility*</w:t>
            </w:r>
          </w:p>
          <w:p w14:paraId="64D060D6" w14:textId="77777777" w:rsidR="00C801BC" w:rsidRPr="00452854" w:rsidRDefault="00C846A2" w:rsidP="00C92645">
            <w:pPr>
              <w:spacing w:after="0"/>
              <w:ind w:left="216" w:hanging="216"/>
              <w:rPr>
                <w:rFonts w:asciiTheme="minorHAnsi" w:hAnsiTheme="minorHAnsi" w:cstheme="minorHAnsi"/>
                <w:szCs w:val="24"/>
              </w:rPr>
            </w:pPr>
            <w:sdt>
              <w:sdtPr>
                <w:rPr>
                  <w:rFonts w:asciiTheme="minorHAnsi" w:hAnsiTheme="minorHAnsi" w:cstheme="minorHAnsi"/>
                  <w:szCs w:val="24"/>
                </w:rPr>
                <w:id w:val="1632425"/>
                <w14:checkbox>
                  <w14:checked w14:val="0"/>
                  <w14:checkedState w14:val="2612" w14:font="MS Gothic"/>
                  <w14:uncheckedState w14:val="2610" w14:font="MS Gothic"/>
                </w14:checkbox>
              </w:sdtPr>
              <w:sdtEndPr/>
              <w:sdtContent>
                <w:r w:rsidR="00C801BC" w:rsidRPr="00452854">
                  <w:rPr>
                    <w:rFonts w:ascii="Segoe UI Symbol" w:eastAsia="MS Gothic" w:hAnsi="Segoe UI Symbol" w:cs="Segoe UI Symbol"/>
                    <w:szCs w:val="24"/>
                  </w:rPr>
                  <w:t>☐</w:t>
                </w:r>
              </w:sdtContent>
            </w:sdt>
            <w:r w:rsidR="00C801BC" w:rsidRPr="00452854">
              <w:rPr>
                <w:rFonts w:asciiTheme="minorHAnsi" w:hAnsiTheme="minorHAnsi" w:cstheme="minorHAnsi"/>
                <w:szCs w:val="24"/>
              </w:rPr>
              <w:t xml:space="preserve"> Appendix C—Schedule of Findings and Questioned Costs</w:t>
            </w:r>
            <w:r w:rsidR="00C801BC" w:rsidRPr="00452854">
              <w:rPr>
                <w:rFonts w:asciiTheme="minorHAnsi" w:hAnsiTheme="minorHAnsi" w:cstheme="minorHAnsi"/>
                <w:szCs w:val="24"/>
                <w:vertAlign w:val="superscript"/>
              </w:rPr>
              <w:t>†</w:t>
            </w:r>
          </w:p>
        </w:tc>
        <w:tc>
          <w:tcPr>
            <w:tcW w:w="3115" w:type="dxa"/>
          </w:tcPr>
          <w:p w14:paraId="291FE98E" w14:textId="77777777" w:rsidR="00C801BC"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1241329235"/>
                <w14:checkbox>
                  <w14:checked w14:val="0"/>
                  <w14:checkedState w14:val="2612" w14:font="MS Gothic"/>
                  <w14:uncheckedState w14:val="2610" w14:font="MS Gothic"/>
                </w14:checkbox>
              </w:sdtPr>
              <w:sdtEndPr/>
              <w:sdtContent>
                <w:r w:rsidR="00C801BC" w:rsidRPr="00452854">
                  <w:rPr>
                    <w:rFonts w:ascii="Segoe UI Symbol" w:eastAsia="MS Gothic" w:hAnsi="Segoe UI Symbol" w:cs="Segoe UI Symbol"/>
                    <w:szCs w:val="24"/>
                  </w:rPr>
                  <w:t>☐</w:t>
                </w:r>
              </w:sdtContent>
            </w:sdt>
            <w:r w:rsidR="00C801BC" w:rsidRPr="00452854">
              <w:rPr>
                <w:rFonts w:asciiTheme="minorHAnsi" w:hAnsiTheme="minorHAnsi" w:cstheme="minorHAnsi"/>
                <w:szCs w:val="24"/>
              </w:rPr>
              <w:t xml:space="preserve"> All required appendices attached.</w:t>
            </w:r>
          </w:p>
          <w:p w14:paraId="484FB112" w14:textId="77777777" w:rsidR="00C801BC" w:rsidRPr="00452854" w:rsidRDefault="00C846A2" w:rsidP="00C92645">
            <w:pPr>
              <w:spacing w:after="0"/>
              <w:ind w:left="336" w:hanging="336"/>
              <w:rPr>
                <w:rFonts w:asciiTheme="minorHAnsi" w:hAnsiTheme="minorHAnsi" w:cstheme="minorHAnsi"/>
                <w:szCs w:val="24"/>
              </w:rPr>
            </w:pPr>
            <w:sdt>
              <w:sdtPr>
                <w:rPr>
                  <w:rFonts w:asciiTheme="minorHAnsi" w:hAnsiTheme="minorHAnsi" w:cstheme="minorHAnsi"/>
                  <w:szCs w:val="24"/>
                </w:rPr>
                <w:id w:val="1697588811"/>
                <w14:checkbox>
                  <w14:checked w14:val="0"/>
                  <w14:checkedState w14:val="2612" w14:font="MS Gothic"/>
                  <w14:uncheckedState w14:val="2610" w14:font="MS Gothic"/>
                </w14:checkbox>
              </w:sdtPr>
              <w:sdtEndPr/>
              <w:sdtContent>
                <w:r w:rsidR="00C801BC" w:rsidRPr="00452854">
                  <w:rPr>
                    <w:rFonts w:ascii="Segoe UI Symbol" w:eastAsia="MS Gothic" w:hAnsi="Segoe UI Symbol" w:cs="Segoe UI Symbol"/>
                    <w:szCs w:val="24"/>
                  </w:rPr>
                  <w:t>☐</w:t>
                </w:r>
              </w:sdtContent>
            </w:sdt>
            <w:r w:rsidR="00C801BC" w:rsidRPr="00452854">
              <w:rPr>
                <w:rFonts w:asciiTheme="minorHAnsi" w:hAnsiTheme="minorHAnsi" w:cstheme="minorHAnsi"/>
                <w:szCs w:val="24"/>
              </w:rPr>
              <w:t xml:space="preserve"> Some or all appendices are missing.</w:t>
            </w:r>
          </w:p>
        </w:tc>
      </w:tr>
      <w:tr w:rsidR="00D54A1B" w:rsidRPr="00452854" w14:paraId="471BB2AB" w14:textId="77777777" w:rsidTr="00C92645">
        <w:tc>
          <w:tcPr>
            <w:tcW w:w="2988" w:type="dxa"/>
            <w:vMerge/>
          </w:tcPr>
          <w:p w14:paraId="69E4EE9D" w14:textId="77777777" w:rsidR="00D54A1B" w:rsidRPr="00452854" w:rsidRDefault="00D54A1B" w:rsidP="00D54A1B">
            <w:pPr>
              <w:spacing w:after="0"/>
              <w:rPr>
                <w:rFonts w:asciiTheme="minorHAnsi" w:hAnsiTheme="minorHAnsi" w:cstheme="minorHAnsi"/>
                <w:szCs w:val="24"/>
              </w:rPr>
            </w:pPr>
          </w:p>
        </w:tc>
        <w:tc>
          <w:tcPr>
            <w:tcW w:w="3510" w:type="dxa"/>
          </w:tcPr>
          <w:p w14:paraId="0EA2F9F2" w14:textId="77777777" w:rsidR="00D54A1B" w:rsidRPr="00452854" w:rsidRDefault="00C846A2" w:rsidP="00D54A1B">
            <w:pPr>
              <w:spacing w:after="0"/>
              <w:ind w:left="288" w:hanging="288"/>
              <w:rPr>
                <w:rFonts w:asciiTheme="minorHAnsi" w:hAnsiTheme="minorHAnsi" w:cstheme="minorHAnsi"/>
                <w:szCs w:val="24"/>
                <w:vertAlign w:val="superscript"/>
              </w:rPr>
            </w:pPr>
            <w:sdt>
              <w:sdtPr>
                <w:rPr>
                  <w:rFonts w:asciiTheme="minorHAnsi" w:hAnsiTheme="minorHAnsi" w:cstheme="minorHAnsi"/>
                  <w:szCs w:val="24"/>
                </w:rPr>
                <w:id w:val="-1489082695"/>
                <w14:checkbox>
                  <w14:checked w14:val="0"/>
                  <w14:checkedState w14:val="2612" w14:font="MS Gothic"/>
                  <w14:uncheckedState w14:val="2610" w14:font="MS Gothic"/>
                </w14:checkbox>
              </w:sdtPr>
              <w:sdtEndPr/>
              <w:sdtContent>
                <w:r w:rsidR="00D54A1B" w:rsidRPr="00452854">
                  <w:rPr>
                    <w:rFonts w:ascii="Segoe UI Symbol" w:eastAsia="MS Gothic" w:hAnsi="Segoe UI Symbol" w:cs="Segoe UI Symbol"/>
                    <w:szCs w:val="24"/>
                  </w:rPr>
                  <w:t>☐</w:t>
                </w:r>
              </w:sdtContent>
            </w:sdt>
            <w:r w:rsidR="00D54A1B" w:rsidRPr="00452854">
              <w:rPr>
                <w:rFonts w:asciiTheme="minorHAnsi" w:hAnsiTheme="minorHAnsi" w:cstheme="minorHAnsi"/>
                <w:szCs w:val="24"/>
              </w:rPr>
              <w:t xml:space="preserve"> Appendix D—Resumes of Key Personnel</w:t>
            </w:r>
            <w:r w:rsidR="00D54A1B" w:rsidRPr="00452854">
              <w:rPr>
                <w:rFonts w:asciiTheme="minorHAnsi" w:hAnsiTheme="minorHAnsi" w:cstheme="minorHAnsi"/>
                <w:szCs w:val="24"/>
                <w:vertAlign w:val="superscript"/>
              </w:rPr>
              <w:t>†</w:t>
            </w:r>
          </w:p>
          <w:p w14:paraId="1D5B6486" w14:textId="77777777" w:rsidR="00D54A1B" w:rsidRPr="00452854" w:rsidRDefault="00C846A2" w:rsidP="00D54A1B">
            <w:pPr>
              <w:spacing w:after="0"/>
              <w:ind w:left="288" w:hanging="288"/>
              <w:rPr>
                <w:rFonts w:asciiTheme="minorHAnsi" w:hAnsiTheme="minorHAnsi" w:cstheme="minorHAnsi"/>
                <w:szCs w:val="24"/>
              </w:rPr>
            </w:pPr>
            <w:sdt>
              <w:sdtPr>
                <w:rPr>
                  <w:rFonts w:asciiTheme="minorHAnsi" w:hAnsiTheme="minorHAnsi" w:cstheme="minorHAnsi"/>
                  <w:szCs w:val="24"/>
                </w:rPr>
                <w:id w:val="1894394057"/>
                <w14:checkbox>
                  <w14:checked w14:val="0"/>
                  <w14:checkedState w14:val="2612" w14:font="MS Gothic"/>
                  <w14:uncheckedState w14:val="2610" w14:font="MS Gothic"/>
                </w14:checkbox>
              </w:sdtPr>
              <w:sdtEndPr/>
              <w:sdtContent>
                <w:r w:rsidR="00D54A1B" w:rsidRPr="00452854">
                  <w:rPr>
                    <w:rFonts w:ascii="Segoe UI Symbol" w:eastAsia="MS Gothic" w:hAnsi="Segoe UI Symbol" w:cs="Segoe UI Symbol"/>
                    <w:szCs w:val="24"/>
                  </w:rPr>
                  <w:t>☐</w:t>
                </w:r>
              </w:sdtContent>
            </w:sdt>
            <w:r w:rsidR="00D54A1B" w:rsidRPr="00452854">
              <w:rPr>
                <w:rFonts w:asciiTheme="minorHAnsi" w:hAnsiTheme="minorHAnsi" w:cstheme="minorHAnsi"/>
                <w:szCs w:val="24"/>
              </w:rPr>
              <w:t xml:space="preserve"> Appendix E—Budget Summary Table*</w:t>
            </w:r>
          </w:p>
          <w:p w14:paraId="562C3794" w14:textId="77777777" w:rsidR="00D54A1B" w:rsidRPr="00452854" w:rsidRDefault="00C846A2" w:rsidP="00D54A1B">
            <w:pPr>
              <w:spacing w:after="0"/>
              <w:ind w:left="288" w:hanging="288"/>
              <w:rPr>
                <w:rFonts w:asciiTheme="minorHAnsi" w:hAnsiTheme="minorHAnsi" w:cstheme="minorHAnsi"/>
                <w:szCs w:val="24"/>
              </w:rPr>
            </w:pPr>
            <w:sdt>
              <w:sdtPr>
                <w:rPr>
                  <w:rFonts w:asciiTheme="minorHAnsi" w:hAnsiTheme="minorHAnsi" w:cstheme="minorHAnsi"/>
                  <w:szCs w:val="24"/>
                </w:rPr>
                <w:id w:val="131984299"/>
                <w14:checkbox>
                  <w14:checked w14:val="0"/>
                  <w14:checkedState w14:val="2612" w14:font="MS Gothic"/>
                  <w14:uncheckedState w14:val="2610" w14:font="MS Gothic"/>
                </w14:checkbox>
              </w:sdtPr>
              <w:sdtEndPr/>
              <w:sdtContent>
                <w:r w:rsidR="00D54A1B" w:rsidRPr="00452854">
                  <w:rPr>
                    <w:rFonts w:ascii="Segoe UI Symbol" w:eastAsia="MS Gothic" w:hAnsi="Segoe UI Symbol" w:cs="Segoe UI Symbol"/>
                    <w:szCs w:val="24"/>
                  </w:rPr>
                  <w:t>☐</w:t>
                </w:r>
              </w:sdtContent>
            </w:sdt>
            <w:r w:rsidR="00D54A1B" w:rsidRPr="00452854">
              <w:rPr>
                <w:rFonts w:asciiTheme="minorHAnsi" w:hAnsiTheme="minorHAnsi" w:cstheme="minorHAnsi"/>
                <w:szCs w:val="24"/>
              </w:rPr>
              <w:t xml:space="preserve"> Appendix F—Revenue Table*</w:t>
            </w:r>
          </w:p>
        </w:tc>
        <w:tc>
          <w:tcPr>
            <w:tcW w:w="3115" w:type="dxa"/>
          </w:tcPr>
          <w:p w14:paraId="795D0CDE" w14:textId="77777777" w:rsidR="00D54A1B" w:rsidRPr="00452854" w:rsidRDefault="00C846A2" w:rsidP="00D54A1B">
            <w:pPr>
              <w:spacing w:after="0"/>
              <w:ind w:left="336" w:hanging="336"/>
              <w:rPr>
                <w:rFonts w:asciiTheme="minorHAnsi" w:hAnsiTheme="minorHAnsi" w:cstheme="minorHAnsi"/>
                <w:szCs w:val="24"/>
              </w:rPr>
            </w:pPr>
            <w:sdt>
              <w:sdtPr>
                <w:rPr>
                  <w:rFonts w:asciiTheme="minorHAnsi" w:hAnsiTheme="minorHAnsi" w:cstheme="minorHAnsi"/>
                  <w:szCs w:val="24"/>
                </w:rPr>
                <w:id w:val="503171373"/>
                <w14:checkbox>
                  <w14:checked w14:val="0"/>
                  <w14:checkedState w14:val="2612" w14:font="MS Gothic"/>
                  <w14:uncheckedState w14:val="2610" w14:font="MS Gothic"/>
                </w14:checkbox>
              </w:sdtPr>
              <w:sdtEndPr/>
              <w:sdtContent>
                <w:r w:rsidR="00D54A1B" w:rsidRPr="00452854">
                  <w:rPr>
                    <w:rFonts w:ascii="Segoe UI Symbol" w:eastAsia="MS Gothic" w:hAnsi="Segoe UI Symbol" w:cs="Segoe UI Symbol"/>
                    <w:szCs w:val="24"/>
                  </w:rPr>
                  <w:t>☐</w:t>
                </w:r>
              </w:sdtContent>
            </w:sdt>
            <w:r w:rsidR="00D54A1B" w:rsidRPr="00452854">
              <w:rPr>
                <w:rFonts w:asciiTheme="minorHAnsi" w:hAnsiTheme="minorHAnsi" w:cstheme="minorHAnsi"/>
                <w:szCs w:val="24"/>
              </w:rPr>
              <w:t xml:space="preserve"> All required appendices attached.</w:t>
            </w:r>
          </w:p>
          <w:p w14:paraId="01C39444" w14:textId="77777777" w:rsidR="00D54A1B" w:rsidRPr="00452854" w:rsidRDefault="00C846A2" w:rsidP="00D54A1B">
            <w:pPr>
              <w:spacing w:after="0"/>
              <w:ind w:left="336" w:hanging="336"/>
              <w:rPr>
                <w:rFonts w:asciiTheme="minorHAnsi" w:hAnsiTheme="minorHAnsi" w:cstheme="minorHAnsi"/>
                <w:szCs w:val="24"/>
              </w:rPr>
            </w:pPr>
            <w:sdt>
              <w:sdtPr>
                <w:rPr>
                  <w:rFonts w:asciiTheme="minorHAnsi" w:hAnsiTheme="minorHAnsi" w:cstheme="minorHAnsi"/>
                  <w:szCs w:val="24"/>
                </w:rPr>
                <w:id w:val="820699811"/>
                <w14:checkbox>
                  <w14:checked w14:val="0"/>
                  <w14:checkedState w14:val="2612" w14:font="MS Gothic"/>
                  <w14:uncheckedState w14:val="2610" w14:font="MS Gothic"/>
                </w14:checkbox>
              </w:sdtPr>
              <w:sdtEndPr/>
              <w:sdtContent>
                <w:r w:rsidR="00D54A1B" w:rsidRPr="00452854">
                  <w:rPr>
                    <w:rFonts w:ascii="Segoe UI Symbol" w:eastAsia="MS Gothic" w:hAnsi="Segoe UI Symbol" w:cs="Segoe UI Symbol"/>
                    <w:szCs w:val="24"/>
                  </w:rPr>
                  <w:t>☐</w:t>
                </w:r>
              </w:sdtContent>
            </w:sdt>
            <w:r w:rsidR="00D54A1B" w:rsidRPr="00452854">
              <w:rPr>
                <w:rFonts w:asciiTheme="minorHAnsi" w:hAnsiTheme="minorHAnsi" w:cstheme="minorHAnsi"/>
                <w:szCs w:val="24"/>
              </w:rPr>
              <w:t xml:space="preserve"> Some or all appendices are missing.</w:t>
            </w:r>
          </w:p>
        </w:tc>
      </w:tr>
    </w:tbl>
    <w:p w14:paraId="0CA22C48" w14:textId="77777777" w:rsidR="00E84920" w:rsidRPr="00452854" w:rsidRDefault="00E84920" w:rsidP="00E84920">
      <w:pPr>
        <w:rPr>
          <w:rFonts w:asciiTheme="minorHAnsi" w:hAnsiTheme="minorHAnsi" w:cstheme="minorHAnsi"/>
          <w:szCs w:val="24"/>
        </w:rPr>
      </w:pPr>
      <w:r w:rsidRPr="00452854">
        <w:rPr>
          <w:rFonts w:asciiTheme="minorHAnsi" w:hAnsiTheme="minorHAnsi" w:cstheme="minorHAnsi"/>
          <w:szCs w:val="24"/>
        </w:rPr>
        <w:br w:type="page"/>
      </w:r>
    </w:p>
    <w:p w14:paraId="44898EB0" w14:textId="77777777" w:rsidR="000F3FC1" w:rsidRPr="00452854" w:rsidRDefault="000F3FC1" w:rsidP="000F3FC1">
      <w:pPr>
        <w:rPr>
          <w:rFonts w:asciiTheme="minorHAnsi" w:hAnsiTheme="minorHAnsi" w:cstheme="minorHAnsi"/>
          <w:szCs w:val="24"/>
        </w:rPr>
        <w:sectPr w:rsidR="000F3FC1" w:rsidRPr="00452854" w:rsidSect="000F3FC1">
          <w:pgSz w:w="12240" w:h="15840"/>
          <w:pgMar w:top="1440" w:right="1440" w:bottom="1440" w:left="1440" w:header="720" w:footer="720" w:gutter="0"/>
          <w:pgNumType w:fmt="lowerRoman"/>
          <w:cols w:space="720"/>
          <w:docGrid w:linePitch="360"/>
        </w:sectPr>
      </w:pPr>
    </w:p>
    <w:p w14:paraId="6C33C92E" w14:textId="77777777" w:rsidR="00FD5248" w:rsidRPr="00452854" w:rsidRDefault="00FD5248" w:rsidP="00E64489">
      <w:pPr>
        <w:jc w:val="center"/>
        <w:rPr>
          <w:rFonts w:asciiTheme="minorHAnsi" w:hAnsiTheme="minorHAnsi" w:cstheme="minorHAnsi"/>
          <w:b/>
          <w:szCs w:val="24"/>
        </w:rPr>
      </w:pPr>
      <w:r w:rsidRPr="00452854">
        <w:rPr>
          <w:rFonts w:asciiTheme="minorHAnsi" w:hAnsiTheme="minorHAnsi" w:cstheme="minorHAnsi"/>
          <w:b/>
          <w:szCs w:val="24"/>
        </w:rPr>
        <w:lastRenderedPageBreak/>
        <w:t>GEER FUND ASSURANCES</w:t>
      </w:r>
    </w:p>
    <w:p w14:paraId="19B9E259" w14:textId="77777777" w:rsidR="00E64489" w:rsidRPr="00452854" w:rsidRDefault="00E64489" w:rsidP="00E64489">
      <w:pPr>
        <w:pStyle w:val="BodyText"/>
        <w:spacing w:after="160"/>
        <w:rPr>
          <w:rFonts w:asciiTheme="minorHAnsi" w:hAnsiTheme="minorHAnsi" w:cstheme="minorHAnsi"/>
          <w:szCs w:val="24"/>
        </w:rPr>
      </w:pPr>
      <w:r w:rsidRPr="00452854">
        <w:rPr>
          <w:rFonts w:asciiTheme="minorHAnsi" w:hAnsiTheme="minorHAnsi" w:cstheme="minorHAnsi"/>
          <w:szCs w:val="24"/>
        </w:rPr>
        <w:t>The Federal Coronavirus Aid, Relief, and Economic Security Act (the “CARES Act”), Section 18002, includes funds distributed to state governments from the U.S. Department of Education through the Governor’s Emergency Education Relief Fund (“GEER Fund,” CFDA 84.425C) to provide support for costs incurred in responding to the COVID-19 outbreak. The purpose of the GEER Fund appropriation is for the funds to be used to prevent, prepare for, and respond to coronavirus. No other purpose is authorized. Funds may not be utilized to replace or supplant any other funding nor to fill any revenue shortfall. Eligible uses of the GEER Fund may overlap with allowable uses of other federal grants and reimbursements. We understand that these GEER reimbursements are not allowed to be made in addition to any other federal funding for the same expenditure.</w:t>
      </w:r>
    </w:p>
    <w:p w14:paraId="0B2D34E5" w14:textId="77777777" w:rsidR="00E64489" w:rsidRPr="00452854" w:rsidRDefault="00E64489" w:rsidP="00E64489">
      <w:p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By accepting the award, the grantee agrees to the following:</w:t>
      </w:r>
    </w:p>
    <w:p w14:paraId="6052F062" w14:textId="77777777" w:rsidR="00E64489" w:rsidRPr="00452854" w:rsidRDefault="00E64489" w:rsidP="00E64489">
      <w:pPr>
        <w:pStyle w:val="ListParagraph"/>
        <w:numPr>
          <w:ilvl w:val="0"/>
          <w:numId w:val="24"/>
        </w:num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Use funding to prevent, prepare for and respond to coronavirus;</w:t>
      </w:r>
    </w:p>
    <w:p w14:paraId="68DCCC78" w14:textId="77777777" w:rsidR="00E64489" w:rsidRPr="00452854" w:rsidRDefault="00E64489" w:rsidP="00E64489">
      <w:pPr>
        <w:pStyle w:val="ListParagraph"/>
        <w:numPr>
          <w:ilvl w:val="0"/>
          <w:numId w:val="24"/>
        </w:num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 xml:space="preserve">Perform the activities promised in the proposal submitted to the </w:t>
      </w:r>
      <w:r w:rsidRPr="00452854">
        <w:rPr>
          <w:rFonts w:asciiTheme="minorHAnsi" w:hAnsiTheme="minorHAnsi" w:cstheme="minorHAnsi"/>
          <w:szCs w:val="24"/>
        </w:rPr>
        <w:t>Mississippi Office of the Governor;</w:t>
      </w:r>
    </w:p>
    <w:p w14:paraId="799D14DF" w14:textId="77777777" w:rsidR="00E64489" w:rsidRPr="00452854" w:rsidRDefault="00E64489" w:rsidP="00E64489">
      <w:pPr>
        <w:pStyle w:val="ListParagraph"/>
        <w:numPr>
          <w:ilvl w:val="0"/>
          <w:numId w:val="24"/>
        </w:numPr>
        <w:shd w:val="clear" w:color="auto" w:fill="FFFFFF"/>
        <w:spacing w:line="240" w:lineRule="auto"/>
        <w:rPr>
          <w:rFonts w:asciiTheme="minorHAnsi" w:eastAsia="Times New Roman" w:hAnsiTheme="minorHAnsi" w:cstheme="minorHAnsi"/>
          <w:szCs w:val="24"/>
        </w:rPr>
      </w:pPr>
      <w:r w:rsidRPr="00452854">
        <w:rPr>
          <w:rFonts w:asciiTheme="minorHAnsi" w:hAnsiTheme="minorHAnsi" w:cstheme="minorHAnsi"/>
          <w:szCs w:val="24"/>
        </w:rPr>
        <w:t>Exercise proper stewardship of all federal funds;</w:t>
      </w:r>
    </w:p>
    <w:p w14:paraId="1A36A3D4" w14:textId="77777777" w:rsidR="00E64489" w:rsidRPr="00452854" w:rsidRDefault="00E64489" w:rsidP="00E64489">
      <w:pPr>
        <w:pStyle w:val="ListParagraph"/>
        <w:numPr>
          <w:ilvl w:val="0"/>
          <w:numId w:val="24"/>
        </w:numPr>
        <w:shd w:val="clear" w:color="auto" w:fill="FFFFFF"/>
        <w:spacing w:line="240" w:lineRule="auto"/>
        <w:rPr>
          <w:rFonts w:asciiTheme="minorHAnsi" w:eastAsia="Times New Roman" w:hAnsiTheme="minorHAnsi" w:cstheme="minorHAnsi"/>
          <w:szCs w:val="24"/>
        </w:rPr>
      </w:pPr>
      <w:r w:rsidRPr="00452854">
        <w:rPr>
          <w:rFonts w:asciiTheme="minorHAnsi" w:hAnsiTheme="minorHAnsi" w:cstheme="minorHAnsi"/>
          <w:szCs w:val="24"/>
        </w:rPr>
        <w:t xml:space="preserve">Comply with regulatory and programmatic requirements, as more fully discussed below; </w:t>
      </w:r>
    </w:p>
    <w:p w14:paraId="3D37B663" w14:textId="77777777" w:rsidR="00E64489" w:rsidRPr="00452854" w:rsidRDefault="00E64489" w:rsidP="00E64489">
      <w:pPr>
        <w:pStyle w:val="ListParagraph"/>
        <w:numPr>
          <w:ilvl w:val="0"/>
          <w:numId w:val="24"/>
        </w:numPr>
        <w:shd w:val="clear" w:color="auto" w:fill="FFFFFF"/>
        <w:spacing w:after="0" w:line="240" w:lineRule="auto"/>
        <w:rPr>
          <w:rFonts w:asciiTheme="minorHAnsi" w:hAnsiTheme="minorHAnsi" w:cstheme="minorHAnsi"/>
          <w:szCs w:val="24"/>
        </w:rPr>
      </w:pPr>
      <w:r w:rsidRPr="00452854">
        <w:rPr>
          <w:rFonts w:asciiTheme="minorHAnsi" w:hAnsiTheme="minorHAnsi" w:cstheme="minorHAnsi"/>
          <w:szCs w:val="24"/>
        </w:rPr>
        <w:t>Report all required information to the Mississippi Office of the Governor. Program reports, cash reports, expenditure reports and performance reports will be required and will be specified in grant documents; and</w:t>
      </w:r>
    </w:p>
    <w:p w14:paraId="1D5CBA8D" w14:textId="77777777" w:rsidR="00E64489" w:rsidRPr="00452854" w:rsidRDefault="00E64489" w:rsidP="00E64489">
      <w:pPr>
        <w:pStyle w:val="BodyText"/>
        <w:widowControl w:val="0"/>
        <w:numPr>
          <w:ilvl w:val="0"/>
          <w:numId w:val="24"/>
        </w:numPr>
        <w:autoSpaceDE w:val="0"/>
        <w:autoSpaceDN w:val="0"/>
        <w:spacing w:after="160"/>
        <w:rPr>
          <w:rFonts w:asciiTheme="minorHAnsi" w:hAnsiTheme="minorHAnsi" w:cstheme="minorHAnsi"/>
          <w:szCs w:val="24"/>
        </w:rPr>
      </w:pPr>
      <w:r w:rsidRPr="00452854">
        <w:rPr>
          <w:rFonts w:asciiTheme="minorHAnsi" w:hAnsiTheme="minorHAnsi" w:cstheme="minorHAnsi"/>
          <w:szCs w:val="24"/>
        </w:rPr>
        <w:t>Provide documentation substantiating appropriate expenditure of all advances received.</w:t>
      </w:r>
    </w:p>
    <w:p w14:paraId="096D6AC0" w14:textId="77777777" w:rsidR="00E64489" w:rsidRPr="00452854" w:rsidRDefault="00E64489" w:rsidP="00E64489">
      <w:pPr>
        <w:pStyle w:val="BodyText"/>
        <w:spacing w:after="160"/>
        <w:rPr>
          <w:rFonts w:asciiTheme="minorHAnsi" w:hAnsiTheme="minorHAnsi" w:cstheme="minorHAnsi"/>
          <w:szCs w:val="24"/>
        </w:rPr>
      </w:pPr>
      <w:r w:rsidRPr="00452854">
        <w:rPr>
          <w:rFonts w:asciiTheme="minorHAnsi" w:hAnsiTheme="minorHAnsi" w:cstheme="minorHAnsi"/>
          <w:szCs w:val="24"/>
        </w:rPr>
        <w:t>Eligibility to receive payment from the State’s portion of funds from the GEER Fund is contingent upon the recipient certifying, in writing that the recipient will: (1) use the funds in a lawful manner consistent with Section18002 of the CARES Act and (2) will comply with any and all policies and directives issued by the Mississippi Office of the Governor related to the GEER Funds. The grantee understands that it will not receive funding unless the following are received to the satisfaction of the Mississippi Office of the Governor:</w:t>
      </w:r>
    </w:p>
    <w:p w14:paraId="45A4EBB7" w14:textId="77777777" w:rsidR="00E64489" w:rsidRPr="00452854" w:rsidRDefault="00E64489" w:rsidP="00E64489">
      <w:pPr>
        <w:pStyle w:val="ListParagraph"/>
        <w:numPr>
          <w:ilvl w:val="0"/>
          <w:numId w:val="25"/>
        </w:num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GEER Fund Grant Agreement and Terms and Conditions;</w:t>
      </w:r>
    </w:p>
    <w:p w14:paraId="62F3AC83" w14:textId="77777777" w:rsidR="00E64489" w:rsidRPr="00452854" w:rsidRDefault="00E64489" w:rsidP="00E64489">
      <w:pPr>
        <w:pStyle w:val="ListParagraph"/>
        <w:numPr>
          <w:ilvl w:val="0"/>
          <w:numId w:val="25"/>
        </w:num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Geer Fund Letter and Acknowledgement;</w:t>
      </w:r>
    </w:p>
    <w:p w14:paraId="392E000C" w14:textId="77777777" w:rsidR="00E64489" w:rsidRPr="00452854" w:rsidRDefault="00E64489" w:rsidP="00E64489">
      <w:pPr>
        <w:pStyle w:val="ListParagraph"/>
        <w:numPr>
          <w:ilvl w:val="0"/>
          <w:numId w:val="25"/>
        </w:numPr>
        <w:shd w:val="clear" w:color="auto" w:fill="FFFFFF"/>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Sub-recipient Monitoring Questionnaire.</w:t>
      </w:r>
    </w:p>
    <w:p w14:paraId="34C499C3" w14:textId="77777777" w:rsidR="00E64489" w:rsidRPr="00452854" w:rsidRDefault="00E64489" w:rsidP="00E64489">
      <w:pPr>
        <w:shd w:val="clear" w:color="auto" w:fill="FFFFFF" w:themeFill="background1"/>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Regulations applicable to this program are 2 CFR part 200, 2 CFR 3474, 2 CFR 3485, 34 CFR 299, and the Education Department General Administrative Regulations in 34 CFR parts 75, 76, 77, 79, 81, 82, 84, 86, 97, 98, and 99.</w:t>
      </w:r>
    </w:p>
    <w:p w14:paraId="754B99AA" w14:textId="77777777" w:rsidR="00E64489" w:rsidRPr="00452854" w:rsidRDefault="00E64489" w:rsidP="00E64489">
      <w:pPr>
        <w:shd w:val="clear" w:color="auto" w:fill="FFFFFF" w:themeFill="background1"/>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The following 2CFR Uniform Guidance policy requirements apply to this assistance listing:</w:t>
      </w:r>
    </w:p>
    <w:p w14:paraId="70530810" w14:textId="77777777" w:rsidR="00E64489" w:rsidRPr="00452854" w:rsidRDefault="00E64489" w:rsidP="00E64489">
      <w:pPr>
        <w:shd w:val="clear" w:color="auto" w:fill="FFFFFF" w:themeFill="background1"/>
        <w:spacing w:line="360" w:lineRule="atLeast"/>
        <w:ind w:left="720" w:hanging="360"/>
        <w:rPr>
          <w:rFonts w:asciiTheme="minorHAnsi" w:eastAsia="Times New Roman" w:hAnsiTheme="minorHAnsi" w:cstheme="minorHAnsi"/>
          <w:szCs w:val="24"/>
        </w:rPr>
      </w:pPr>
      <w:r w:rsidRPr="00452854">
        <w:rPr>
          <w:rFonts w:asciiTheme="minorHAnsi" w:eastAsia="Times New Roman" w:hAnsiTheme="minorHAnsi" w:cstheme="minorHAnsi"/>
          <w:szCs w:val="24"/>
        </w:rPr>
        <w:t>Subpart B, General provisions</w:t>
      </w:r>
    </w:p>
    <w:p w14:paraId="3C695103" w14:textId="77777777" w:rsidR="00E64489" w:rsidRPr="00452854" w:rsidRDefault="00E64489" w:rsidP="00E64489">
      <w:pPr>
        <w:shd w:val="clear" w:color="auto" w:fill="FFFFFF" w:themeFill="background1"/>
        <w:spacing w:line="360" w:lineRule="atLeast"/>
        <w:ind w:left="720" w:hanging="360"/>
        <w:rPr>
          <w:rFonts w:asciiTheme="minorHAnsi" w:eastAsia="Times New Roman" w:hAnsiTheme="minorHAnsi" w:cstheme="minorHAnsi"/>
          <w:szCs w:val="24"/>
        </w:rPr>
      </w:pPr>
      <w:r w:rsidRPr="00452854">
        <w:rPr>
          <w:rFonts w:asciiTheme="minorHAnsi" w:eastAsia="Times New Roman" w:hAnsiTheme="minorHAnsi" w:cstheme="minorHAnsi"/>
          <w:szCs w:val="24"/>
        </w:rPr>
        <w:t>Subpart C, Pre-Federal Award Requirements and Contents of Federal Awards</w:t>
      </w:r>
    </w:p>
    <w:p w14:paraId="2F55BC07" w14:textId="77777777" w:rsidR="00E64489" w:rsidRPr="00452854" w:rsidRDefault="00E64489" w:rsidP="00E64489">
      <w:pPr>
        <w:shd w:val="clear" w:color="auto" w:fill="FFFFFF" w:themeFill="background1"/>
        <w:spacing w:line="360" w:lineRule="atLeast"/>
        <w:ind w:left="720" w:hanging="360"/>
        <w:rPr>
          <w:rFonts w:asciiTheme="minorHAnsi" w:eastAsia="Times New Roman" w:hAnsiTheme="minorHAnsi" w:cstheme="minorHAnsi"/>
          <w:szCs w:val="24"/>
        </w:rPr>
      </w:pPr>
      <w:r w:rsidRPr="00452854">
        <w:rPr>
          <w:rFonts w:asciiTheme="minorHAnsi" w:eastAsia="Times New Roman" w:hAnsiTheme="minorHAnsi" w:cstheme="minorHAnsi"/>
          <w:szCs w:val="24"/>
        </w:rPr>
        <w:t>Subpart D, Post Federal; Award Requirements</w:t>
      </w:r>
    </w:p>
    <w:p w14:paraId="071B2D84" w14:textId="77777777" w:rsidR="00E64489" w:rsidRPr="00452854" w:rsidRDefault="00E64489" w:rsidP="00E64489">
      <w:pPr>
        <w:shd w:val="clear" w:color="auto" w:fill="FFFFFF" w:themeFill="background1"/>
        <w:spacing w:line="360" w:lineRule="atLeast"/>
        <w:ind w:left="720" w:hanging="360"/>
        <w:rPr>
          <w:rFonts w:asciiTheme="minorHAnsi" w:eastAsia="Times New Roman" w:hAnsiTheme="minorHAnsi" w:cstheme="minorHAnsi"/>
          <w:szCs w:val="24"/>
        </w:rPr>
      </w:pPr>
      <w:r w:rsidRPr="00452854">
        <w:rPr>
          <w:rFonts w:asciiTheme="minorHAnsi" w:eastAsia="Times New Roman" w:hAnsiTheme="minorHAnsi" w:cstheme="minorHAnsi"/>
          <w:szCs w:val="24"/>
        </w:rPr>
        <w:lastRenderedPageBreak/>
        <w:t>Subpart E, Cost Principles</w:t>
      </w:r>
    </w:p>
    <w:p w14:paraId="38ADD3AE" w14:textId="77777777" w:rsidR="00E64489" w:rsidRPr="00452854" w:rsidRDefault="00E64489" w:rsidP="00E64489">
      <w:pPr>
        <w:shd w:val="clear" w:color="auto" w:fill="FFFFFF" w:themeFill="background1"/>
        <w:spacing w:line="360" w:lineRule="atLeast"/>
        <w:ind w:left="720" w:hanging="360"/>
        <w:rPr>
          <w:rFonts w:asciiTheme="minorHAnsi" w:eastAsia="Times New Roman" w:hAnsiTheme="minorHAnsi" w:cstheme="minorHAnsi"/>
          <w:szCs w:val="24"/>
        </w:rPr>
      </w:pPr>
      <w:r w:rsidRPr="00452854">
        <w:rPr>
          <w:rFonts w:asciiTheme="minorHAnsi" w:eastAsia="Times New Roman" w:hAnsiTheme="minorHAnsi" w:cstheme="minorHAnsi"/>
          <w:szCs w:val="24"/>
        </w:rPr>
        <w:t>Subpart F, Audit Requirements</w:t>
      </w:r>
    </w:p>
    <w:p w14:paraId="7F9E92EC" w14:textId="77777777" w:rsidR="00E64489" w:rsidRPr="00452854" w:rsidRDefault="00E64489" w:rsidP="00E64489">
      <w:pPr>
        <w:pStyle w:val="BodyText"/>
        <w:spacing w:after="160"/>
        <w:rPr>
          <w:rFonts w:asciiTheme="minorHAnsi" w:hAnsiTheme="minorHAnsi" w:cstheme="minorHAnsi"/>
          <w:szCs w:val="24"/>
        </w:rPr>
      </w:pPr>
      <w:r w:rsidRPr="00452854">
        <w:rPr>
          <w:rFonts w:asciiTheme="minorHAnsi" w:hAnsiTheme="minorHAnsi" w:cstheme="minorHAnsi"/>
          <w:szCs w:val="24"/>
        </w:rPr>
        <w:t>In accordance with the provisions of 2 CFR 200, Subpart F - Audit Requirements, nonfederal entities that expend financial assistance of $750,000 or more in Federal awards will have a single or a program-specific audit conducted for that year. Non-Federal entities that expend less than $750,000 a year in Federal awards are exempt from Federal audit requirements for that year, except as noted in 2 CFR 200.503 In accordance with the provisions of 2 CFR part 200, Subpart F - Audit Requirements, nonfederal entities that expend financial assistance of $750,000 or more in Federal awards will have a single or a program-specific audit conducted for that year. Non-Federal entities that expend less than $750,000 a year in Federal awards are exempt from Federal audit requirements for that year, except as noted in 2 CFR 200.503.</w:t>
      </w:r>
    </w:p>
    <w:p w14:paraId="01776A57" w14:textId="77777777" w:rsidR="00E64489" w:rsidRPr="00452854" w:rsidRDefault="00E64489" w:rsidP="00E64489">
      <w:pPr>
        <w:pStyle w:val="BodyText"/>
        <w:spacing w:after="160"/>
        <w:rPr>
          <w:rFonts w:asciiTheme="minorHAnsi" w:hAnsiTheme="minorHAnsi" w:cstheme="minorHAnsi"/>
          <w:szCs w:val="24"/>
        </w:rPr>
      </w:pPr>
      <w:r w:rsidRPr="00452854">
        <w:rPr>
          <w:rFonts w:asciiTheme="minorHAnsi" w:hAnsiTheme="minorHAnsi" w:cstheme="minorHAnsi"/>
          <w:szCs w:val="24"/>
        </w:rPr>
        <w:t>GEER Fund expenditures are subject to audit by Federal regulators, the Office of the State Auditor for Mississippi, and the Mississippi Office of the Governor. Documenting that expenditures are eligible uses of CRF funds is essential to managing compliance risk and to minimizing the possibility that the expenditures are ultimately deemed ineligible, which could require the organization and the State to return funds to the federal</w:t>
      </w:r>
      <w:r w:rsidRPr="00452854">
        <w:rPr>
          <w:rFonts w:asciiTheme="minorHAnsi" w:hAnsiTheme="minorHAnsi" w:cstheme="minorHAnsi"/>
          <w:spacing w:val="-10"/>
          <w:szCs w:val="24"/>
        </w:rPr>
        <w:t xml:space="preserve"> </w:t>
      </w:r>
      <w:r w:rsidRPr="00452854">
        <w:rPr>
          <w:rFonts w:asciiTheme="minorHAnsi" w:hAnsiTheme="minorHAnsi" w:cstheme="minorHAnsi"/>
          <w:szCs w:val="24"/>
        </w:rPr>
        <w:t>government. The Federal Government is required to conduct monitoring and oversight of the receipt, disbursement, and use of funds made available under this Section. If it is determined that the grantee has failed to comply with Section 18002 of the CARES Act, funds used in violation of that section shall be considered, by the State of Mississippi, as a debt of the recipient owed directly to the Federal Government.</w:t>
      </w:r>
    </w:p>
    <w:p w14:paraId="5D372FCB" w14:textId="77777777" w:rsidR="00E64489" w:rsidRPr="00452854" w:rsidRDefault="00E64489" w:rsidP="00E64489">
      <w:pPr>
        <w:shd w:val="clear" w:color="auto" w:fill="FFFFFF" w:themeFill="background1"/>
        <w:spacing w:line="240" w:lineRule="auto"/>
        <w:rPr>
          <w:rFonts w:asciiTheme="minorHAnsi" w:eastAsia="Times New Roman" w:hAnsiTheme="minorHAnsi" w:cstheme="minorHAnsi"/>
          <w:szCs w:val="24"/>
        </w:rPr>
      </w:pPr>
      <w:r w:rsidRPr="00452854">
        <w:rPr>
          <w:rFonts w:asciiTheme="minorHAnsi" w:eastAsia="Times New Roman" w:hAnsiTheme="minorHAnsi" w:cstheme="minorHAnsi"/>
          <w:szCs w:val="24"/>
        </w:rPr>
        <w:t>In accordance with Section 443 of the General Education Provisions Act, as well as 34 CFR 75.730-732, 34 CFR 76.730-731, and 2 CFR 200.333, grantees agree to maintain records for 3 years.</w:t>
      </w:r>
    </w:p>
    <w:p w14:paraId="293174B0" w14:textId="77777777" w:rsidR="00E64489" w:rsidRPr="00452854" w:rsidRDefault="00E64489" w:rsidP="00E64489">
      <w:pPr>
        <w:spacing w:line="240" w:lineRule="auto"/>
        <w:rPr>
          <w:rFonts w:asciiTheme="minorHAnsi" w:hAnsiTheme="minorHAnsi" w:cstheme="minorHAnsi"/>
          <w:szCs w:val="24"/>
        </w:rPr>
      </w:pPr>
      <w:r w:rsidRPr="00452854">
        <w:rPr>
          <w:rFonts w:asciiTheme="minorHAnsi" w:hAnsiTheme="minorHAnsi" w:cstheme="minorHAnsi"/>
          <w:szCs w:val="24"/>
        </w:rPr>
        <w:t>We understand that the CARES Act (Section 18006) requires GEER funding recipients to continue to pay its employees and contractors to the greatest extent possible, during the period of any disruption or closures related to coronavirus.</w:t>
      </w:r>
    </w:p>
    <w:p w14:paraId="69563F21" w14:textId="77777777" w:rsidR="00E64489" w:rsidRPr="00452854" w:rsidRDefault="00E64489" w:rsidP="00E64489">
      <w:pPr>
        <w:spacing w:line="240" w:lineRule="auto"/>
        <w:rPr>
          <w:rFonts w:asciiTheme="minorHAnsi" w:hAnsiTheme="minorHAnsi" w:cstheme="minorHAnsi"/>
          <w:szCs w:val="24"/>
        </w:rPr>
      </w:pPr>
      <w:r w:rsidRPr="00452854">
        <w:rPr>
          <w:rFonts w:asciiTheme="minorHAnsi" w:hAnsiTheme="minorHAnsi" w:cstheme="minorHAnsi"/>
          <w:szCs w:val="24"/>
        </w:rPr>
        <w:t>We understand that GEER Fund recipients that are Local Education Agencies are required to provide equitable services to students and teachers in non-public schools located within the LEA in the same manner as provided to other students and teachers, as determined through timely and meaningful consultation with representatives of non-public schools.</w:t>
      </w:r>
    </w:p>
    <w:p w14:paraId="2CC0C1DC" w14:textId="77777777" w:rsidR="00E64489" w:rsidRPr="00452854" w:rsidRDefault="00E64489" w:rsidP="00E64489">
      <w:pPr>
        <w:spacing w:line="240" w:lineRule="auto"/>
        <w:rPr>
          <w:rFonts w:asciiTheme="minorHAnsi" w:hAnsiTheme="minorHAnsi" w:cstheme="minorHAnsi"/>
          <w:szCs w:val="24"/>
        </w:rPr>
      </w:pPr>
    </w:p>
    <w:p w14:paraId="79D9EBD6" w14:textId="77777777" w:rsidR="00E64489" w:rsidRPr="00452854" w:rsidRDefault="00E64489" w:rsidP="00E64489">
      <w:pPr>
        <w:pStyle w:val="NoSpacing"/>
        <w:pBdr>
          <w:bottom w:val="single" w:sz="12" w:space="1" w:color="auto"/>
        </w:pBdr>
        <w:rPr>
          <w:rFonts w:asciiTheme="minorHAnsi" w:hAnsiTheme="minorHAnsi" w:cstheme="minorHAnsi"/>
          <w:sz w:val="24"/>
          <w:szCs w:val="24"/>
        </w:rPr>
      </w:pPr>
    </w:p>
    <w:p w14:paraId="3839658E" w14:textId="77777777" w:rsidR="00E64489" w:rsidRPr="00452854" w:rsidRDefault="00E64489" w:rsidP="00E64489">
      <w:pPr>
        <w:pStyle w:val="NoSpacing"/>
        <w:rPr>
          <w:rFonts w:asciiTheme="minorHAnsi" w:hAnsiTheme="minorHAnsi" w:cstheme="minorHAnsi"/>
          <w:sz w:val="24"/>
          <w:szCs w:val="24"/>
        </w:rPr>
      </w:pPr>
      <w:r w:rsidRPr="00452854">
        <w:rPr>
          <w:rFonts w:asciiTheme="minorHAnsi" w:hAnsiTheme="minorHAnsi" w:cstheme="minorHAnsi"/>
          <w:sz w:val="24"/>
          <w:szCs w:val="24"/>
        </w:rPr>
        <w:t>Applicant Representative Authorized Signature</w:t>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r>
      <w:r w:rsidRPr="00452854">
        <w:rPr>
          <w:rFonts w:asciiTheme="minorHAnsi" w:hAnsiTheme="minorHAnsi" w:cstheme="minorHAnsi"/>
          <w:sz w:val="24"/>
          <w:szCs w:val="24"/>
        </w:rPr>
        <w:tab/>
        <w:t>Date</w:t>
      </w:r>
    </w:p>
    <w:p w14:paraId="0CF9D952" w14:textId="77777777" w:rsidR="00D51B22" w:rsidRPr="00452854" w:rsidRDefault="00D51B22" w:rsidP="00E64489">
      <w:pPr>
        <w:rPr>
          <w:rFonts w:asciiTheme="minorHAnsi" w:hAnsiTheme="minorHAnsi" w:cstheme="minorHAnsi"/>
          <w:szCs w:val="24"/>
        </w:rPr>
      </w:pPr>
    </w:p>
    <w:sectPr w:rsidR="00D51B22" w:rsidRPr="00452854">
      <w:headerReference w:type="default" r:id="rId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4D534F" w16cid:durableId="234A9F9F"/>
  <w16cid:commentId w16cid:paraId="7981DB0F" w16cid:durableId="234A9FA0"/>
  <w16cid:commentId w16cid:paraId="05BDB4BB" w16cid:durableId="234A9F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E06C" w14:textId="77777777" w:rsidR="00C846A2" w:rsidRDefault="00C846A2">
      <w:pPr>
        <w:spacing w:after="0" w:line="240" w:lineRule="auto"/>
      </w:pPr>
      <w:r>
        <w:separator/>
      </w:r>
    </w:p>
  </w:endnote>
  <w:endnote w:type="continuationSeparator" w:id="0">
    <w:p w14:paraId="149C9FEE" w14:textId="77777777" w:rsidR="00C846A2" w:rsidRDefault="00C8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2"/>
      </w:rPr>
      <w:id w:val="2115712220"/>
      <w:docPartObj>
        <w:docPartGallery w:val="Page Numbers (Bottom of Page)"/>
        <w:docPartUnique/>
      </w:docPartObj>
    </w:sdtPr>
    <w:sdtEndPr>
      <w:rPr>
        <w:noProof/>
      </w:rPr>
    </w:sdtEndPr>
    <w:sdtContent>
      <w:p w14:paraId="48D1E76A" w14:textId="0EA155ED" w:rsidR="00916E5A" w:rsidRPr="00FD5248" w:rsidRDefault="00916E5A" w:rsidP="000F3FC1">
        <w:pPr>
          <w:pStyle w:val="Footer"/>
          <w:jc w:val="center"/>
          <w:rPr>
            <w:rFonts w:ascii="Arial Narrow" w:hAnsi="Arial Narrow"/>
            <w:sz w:val="22"/>
          </w:rPr>
        </w:pPr>
        <w:r w:rsidRPr="00FD5248">
          <w:rPr>
            <w:rFonts w:ascii="Arial Narrow" w:hAnsi="Arial Narrow" w:cs="Arial"/>
            <w:sz w:val="20"/>
          </w:rPr>
          <w:fldChar w:fldCharType="begin"/>
        </w:r>
        <w:r w:rsidRPr="00FD5248">
          <w:rPr>
            <w:rFonts w:ascii="Arial Narrow" w:hAnsi="Arial Narrow" w:cs="Arial"/>
            <w:sz w:val="20"/>
          </w:rPr>
          <w:instrText xml:space="preserve"> PAGE   \* MERGEFORMAT </w:instrText>
        </w:r>
        <w:r w:rsidRPr="00FD5248">
          <w:rPr>
            <w:rFonts w:ascii="Arial Narrow" w:hAnsi="Arial Narrow" w:cs="Arial"/>
            <w:sz w:val="20"/>
          </w:rPr>
          <w:fldChar w:fldCharType="separate"/>
        </w:r>
        <w:r w:rsidR="009660DB">
          <w:rPr>
            <w:rFonts w:ascii="Arial Narrow" w:hAnsi="Arial Narrow" w:cs="Arial"/>
            <w:noProof/>
            <w:sz w:val="20"/>
          </w:rPr>
          <w:t>10</w:t>
        </w:r>
        <w:r w:rsidRPr="00FD5248">
          <w:rPr>
            <w:rFonts w:ascii="Arial Narrow" w:hAnsi="Arial Narrow"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784353934"/>
      <w:docPartObj>
        <w:docPartGallery w:val="Page Numbers (Bottom of Page)"/>
        <w:docPartUnique/>
      </w:docPartObj>
    </w:sdtPr>
    <w:sdtEndPr>
      <w:rPr>
        <w:noProof/>
      </w:rPr>
    </w:sdtEndPr>
    <w:sdtContent>
      <w:p w14:paraId="359DD513" w14:textId="2599E3F5" w:rsidR="00916E5A" w:rsidRPr="00FD5248" w:rsidRDefault="00916E5A" w:rsidP="000F3FC1">
        <w:pPr>
          <w:pStyle w:val="Footer"/>
          <w:jc w:val="center"/>
          <w:rPr>
            <w:rFonts w:ascii="Arial Narrow" w:hAnsi="Arial Narrow"/>
            <w:sz w:val="20"/>
          </w:rPr>
        </w:pPr>
        <w:r w:rsidRPr="00FD5248">
          <w:rPr>
            <w:rFonts w:ascii="Arial Narrow" w:hAnsi="Arial Narrow"/>
            <w:sz w:val="20"/>
          </w:rPr>
          <w:fldChar w:fldCharType="begin"/>
        </w:r>
        <w:r w:rsidRPr="00FD5248">
          <w:rPr>
            <w:rFonts w:ascii="Arial Narrow" w:hAnsi="Arial Narrow"/>
            <w:sz w:val="20"/>
          </w:rPr>
          <w:instrText xml:space="preserve"> PAGE   \* MERGEFORMAT </w:instrText>
        </w:r>
        <w:r w:rsidRPr="00FD5248">
          <w:rPr>
            <w:rFonts w:ascii="Arial Narrow" w:hAnsi="Arial Narrow"/>
            <w:sz w:val="20"/>
          </w:rPr>
          <w:fldChar w:fldCharType="separate"/>
        </w:r>
        <w:r w:rsidR="009660DB">
          <w:rPr>
            <w:rFonts w:ascii="Arial Narrow" w:hAnsi="Arial Narrow"/>
            <w:noProof/>
            <w:sz w:val="20"/>
          </w:rPr>
          <w:t>i</w:t>
        </w:r>
        <w:r w:rsidRPr="00FD5248">
          <w:rPr>
            <w:rFonts w:ascii="Arial Narrow" w:hAnsi="Arial Narrow"/>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78D0" w14:textId="77777777" w:rsidR="00916E5A" w:rsidRPr="00FD5248" w:rsidRDefault="00916E5A" w:rsidP="000F3FC1">
    <w:pPr>
      <w:pStyle w:val="Footer"/>
      <w:jc w:val="center"/>
      <w:rPr>
        <w:rFonts w:ascii="Arial Narrow" w:hAnsi="Arial Narrow"/>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68EE" w14:textId="77777777" w:rsidR="00C846A2" w:rsidRDefault="00C846A2">
      <w:pPr>
        <w:spacing w:after="0" w:line="240" w:lineRule="auto"/>
      </w:pPr>
      <w:r>
        <w:separator/>
      </w:r>
    </w:p>
  </w:footnote>
  <w:footnote w:type="continuationSeparator" w:id="0">
    <w:p w14:paraId="1B9410A6" w14:textId="77777777" w:rsidR="00C846A2" w:rsidRDefault="00C84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D26D" w14:textId="77777777" w:rsidR="00916E5A" w:rsidRPr="009E1EA0" w:rsidRDefault="00916E5A">
    <w:pPr>
      <w:pStyle w:val="Header"/>
      <w:rPr>
        <w:rFonts w:ascii="Arial Narrow" w:hAnsi="Arial Narrow"/>
        <w:sz w:val="20"/>
      </w:rPr>
    </w:pPr>
    <w:r w:rsidRPr="009E1EA0">
      <w:rPr>
        <w:rFonts w:ascii="Arial Narrow" w:hAnsi="Arial Narrow"/>
        <w:sz w:val="20"/>
      </w:rPr>
      <w:t>GEER RFP</w:t>
    </w:r>
    <w:r w:rsidRPr="009E1EA0">
      <w:rPr>
        <w:rFonts w:ascii="Arial Narrow" w:hAnsi="Arial Narrow"/>
        <w:sz w:val="20"/>
      </w:rPr>
      <w:tab/>
      <w:t>Essential Emergency Educational Services</w:t>
    </w:r>
    <w:r w:rsidRPr="009E1EA0">
      <w:rPr>
        <w:rFonts w:ascii="Arial Narrow" w:hAnsi="Arial Narrow"/>
        <w:sz w:val="20"/>
      </w:rPr>
      <w:tab/>
      <w:t>Purpose and Terms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0518" w14:textId="77777777" w:rsidR="00916E5A" w:rsidRPr="009E1EA0" w:rsidRDefault="00916E5A">
    <w:pPr>
      <w:pStyle w:val="Header"/>
      <w:rPr>
        <w:rFonts w:ascii="Arial Narrow" w:hAnsi="Arial Narrow"/>
        <w:sz w:val="20"/>
      </w:rPr>
    </w:pPr>
    <w:r w:rsidRPr="009E1EA0">
      <w:rPr>
        <w:rFonts w:ascii="Arial Narrow" w:hAnsi="Arial Narrow"/>
        <w:sz w:val="20"/>
      </w:rPr>
      <w:t>GEER RFP</w:t>
    </w:r>
    <w:r w:rsidRPr="009E1EA0">
      <w:rPr>
        <w:rFonts w:ascii="Arial Narrow" w:hAnsi="Arial Narrow"/>
        <w:sz w:val="20"/>
      </w:rPr>
      <w:tab/>
      <w:t>Essential Emergency Educational Services</w:t>
    </w:r>
    <w:r w:rsidRPr="009E1EA0">
      <w:rPr>
        <w:rFonts w:ascii="Arial Narrow" w:hAnsi="Arial Narrow"/>
        <w:sz w:val="20"/>
      </w:rPr>
      <w:tab/>
      <w:t>Application Process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26E6" w14:textId="77777777" w:rsidR="00916E5A" w:rsidRPr="009E1EA0" w:rsidRDefault="00916E5A">
    <w:pPr>
      <w:pStyle w:val="Header"/>
      <w:rPr>
        <w:rFonts w:ascii="Arial Narrow" w:hAnsi="Arial Narrow"/>
        <w:sz w:val="20"/>
      </w:rPr>
    </w:pPr>
    <w:r w:rsidRPr="009E1EA0">
      <w:rPr>
        <w:rFonts w:ascii="Arial Narrow" w:hAnsi="Arial Narrow"/>
        <w:sz w:val="20"/>
      </w:rPr>
      <w:t>GEER RFP</w:t>
    </w:r>
    <w:r w:rsidRPr="009E1EA0">
      <w:rPr>
        <w:rFonts w:ascii="Arial Narrow" w:hAnsi="Arial Narrow"/>
        <w:sz w:val="20"/>
      </w:rPr>
      <w:tab/>
      <w:t>Essential Emergency Educational Services</w:t>
    </w:r>
    <w:r w:rsidRPr="009E1EA0">
      <w:rPr>
        <w:rFonts w:ascii="Arial Narrow" w:hAnsi="Arial Narrow"/>
        <w:sz w:val="20"/>
      </w:rPr>
      <w:tab/>
      <w:t>Application Process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8C5F" w14:textId="77777777" w:rsidR="00916E5A" w:rsidRPr="008E0AE9" w:rsidRDefault="00916E5A" w:rsidP="006E4346">
    <w:pPr>
      <w:pStyle w:val="Footer"/>
      <w:rPr>
        <w:rFonts w:ascii="Arial Narrow" w:hAnsi="Arial Narrow"/>
        <w:sz w:val="20"/>
        <w:szCs w:val="20"/>
      </w:rPr>
    </w:pPr>
    <w:r w:rsidRPr="009E1EA0">
      <w:rPr>
        <w:rFonts w:ascii="Arial Narrow" w:hAnsi="Arial Narrow"/>
        <w:sz w:val="20"/>
        <w:szCs w:val="20"/>
      </w:rPr>
      <w:t>GEER RFP</w:t>
    </w:r>
    <w:r w:rsidRPr="009E1EA0">
      <w:rPr>
        <w:rFonts w:ascii="Arial Narrow" w:hAnsi="Arial Narrow"/>
        <w:sz w:val="20"/>
        <w:szCs w:val="20"/>
      </w:rPr>
      <w:ptab w:relativeTo="margin" w:alignment="center" w:leader="none"/>
    </w:r>
    <w:r w:rsidRPr="009E1EA0">
      <w:rPr>
        <w:rFonts w:ascii="Arial Narrow" w:hAnsi="Arial Narrow"/>
        <w:sz w:val="20"/>
        <w:szCs w:val="20"/>
      </w:rPr>
      <w:t>Essential Emergency Educational Services</w:t>
    </w:r>
    <w:r w:rsidRPr="009E1EA0">
      <w:rPr>
        <w:rFonts w:ascii="Arial Narrow" w:hAnsi="Arial Narrow"/>
        <w:sz w:val="20"/>
        <w:szCs w:val="20"/>
      </w:rPr>
      <w:ptab w:relativeTo="margin" w:alignment="right" w:leader="none"/>
    </w:r>
    <w:r>
      <w:rPr>
        <w:rFonts w:ascii="Arial Narrow" w:hAnsi="Arial Narrow"/>
        <w:sz w:val="20"/>
        <w:szCs w:val="20"/>
      </w:rPr>
      <w:t>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64FD" w14:textId="77777777" w:rsidR="00916E5A" w:rsidRPr="009E1EA0" w:rsidRDefault="00916E5A" w:rsidP="000F3FC1">
    <w:pPr>
      <w:pStyle w:val="Footer"/>
      <w:rPr>
        <w:rFonts w:ascii="Arial Narrow" w:hAnsi="Arial Narrow"/>
        <w:sz w:val="20"/>
      </w:rPr>
    </w:pPr>
    <w:r w:rsidRPr="009E1EA0">
      <w:rPr>
        <w:rFonts w:ascii="Arial Narrow" w:hAnsi="Arial Narrow"/>
        <w:sz w:val="20"/>
      </w:rPr>
      <w:t>GEER RFP</w:t>
    </w:r>
    <w:r w:rsidRPr="009E1EA0">
      <w:rPr>
        <w:rFonts w:ascii="Arial Narrow" w:hAnsi="Arial Narrow"/>
        <w:sz w:val="20"/>
      </w:rPr>
      <w:ptab w:relativeTo="margin" w:alignment="center" w:leader="none"/>
    </w:r>
    <w:r w:rsidRPr="009E1EA0">
      <w:rPr>
        <w:rFonts w:ascii="Arial Narrow" w:hAnsi="Arial Narrow"/>
        <w:sz w:val="20"/>
      </w:rPr>
      <w:t>Essential Emergency Educational Services</w:t>
    </w:r>
    <w:r w:rsidRPr="009E1EA0">
      <w:rPr>
        <w:rFonts w:ascii="Arial Narrow" w:hAnsi="Arial Narrow"/>
        <w:sz w:val="20"/>
      </w:rPr>
      <w:ptab w:relativeTo="margin" w:alignment="right" w:leader="none"/>
    </w:r>
    <w:r w:rsidRPr="009E1EA0">
      <w:rPr>
        <w:rFonts w:ascii="Arial Narrow" w:hAnsi="Arial Narrow"/>
        <w:sz w:val="20"/>
      </w:rPr>
      <w:t>Assurances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7A"/>
    <w:multiLevelType w:val="hybridMultilevel"/>
    <w:tmpl w:val="EB3C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4108"/>
    <w:multiLevelType w:val="hybridMultilevel"/>
    <w:tmpl w:val="39A0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AD1"/>
    <w:multiLevelType w:val="hybridMultilevel"/>
    <w:tmpl w:val="0664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1378"/>
    <w:multiLevelType w:val="hybridMultilevel"/>
    <w:tmpl w:val="3D1E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258D9"/>
    <w:multiLevelType w:val="hybridMultilevel"/>
    <w:tmpl w:val="9E187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D0058"/>
    <w:multiLevelType w:val="hybridMultilevel"/>
    <w:tmpl w:val="B852B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8525C"/>
    <w:multiLevelType w:val="hybridMultilevel"/>
    <w:tmpl w:val="AF502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2F74F8"/>
    <w:multiLevelType w:val="hybridMultilevel"/>
    <w:tmpl w:val="29E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80DEA"/>
    <w:multiLevelType w:val="hybridMultilevel"/>
    <w:tmpl w:val="1EF6132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95A2231"/>
    <w:multiLevelType w:val="hybridMultilevel"/>
    <w:tmpl w:val="E254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44483"/>
    <w:multiLevelType w:val="hybridMultilevel"/>
    <w:tmpl w:val="95D8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243B"/>
    <w:multiLevelType w:val="multilevel"/>
    <w:tmpl w:val="D9F0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269C4"/>
    <w:multiLevelType w:val="hybridMultilevel"/>
    <w:tmpl w:val="C3C03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337B4A"/>
    <w:multiLevelType w:val="hybridMultilevel"/>
    <w:tmpl w:val="0F9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71A32"/>
    <w:multiLevelType w:val="hybridMultilevel"/>
    <w:tmpl w:val="602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73AAA"/>
    <w:multiLevelType w:val="hybridMultilevel"/>
    <w:tmpl w:val="8330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63371"/>
    <w:multiLevelType w:val="hybridMultilevel"/>
    <w:tmpl w:val="5E3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94944"/>
    <w:multiLevelType w:val="hybridMultilevel"/>
    <w:tmpl w:val="F1C0FD5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537325BD"/>
    <w:multiLevelType w:val="hybridMultilevel"/>
    <w:tmpl w:val="DDB4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578ED"/>
    <w:multiLevelType w:val="hybridMultilevel"/>
    <w:tmpl w:val="BF5CC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E6406"/>
    <w:multiLevelType w:val="hybridMultilevel"/>
    <w:tmpl w:val="892E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2752D"/>
    <w:multiLevelType w:val="hybridMultilevel"/>
    <w:tmpl w:val="F0E074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441A0082">
      <w:start w:val="1"/>
      <w:numFmt w:val="upperRoman"/>
      <w:lvlText w:val="%3."/>
      <w:lvlJc w:val="left"/>
      <w:pPr>
        <w:ind w:left="2520" w:hanging="720"/>
      </w:pPr>
      <w:rPr>
        <w:rFonts w:hint="default"/>
      </w:rPr>
    </w:lvl>
    <w:lvl w:ilvl="3" w:tplc="0A4EBA58">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066B2"/>
    <w:multiLevelType w:val="hybridMultilevel"/>
    <w:tmpl w:val="E8E8C742"/>
    <w:lvl w:ilvl="0" w:tplc="558A1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B692E"/>
    <w:multiLevelType w:val="hybridMultilevel"/>
    <w:tmpl w:val="D326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04B26"/>
    <w:multiLevelType w:val="hybridMultilevel"/>
    <w:tmpl w:val="867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21316"/>
    <w:multiLevelType w:val="hybridMultilevel"/>
    <w:tmpl w:val="9E34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716D0"/>
    <w:multiLevelType w:val="hybridMultilevel"/>
    <w:tmpl w:val="235E4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E31CA8"/>
    <w:multiLevelType w:val="hybridMultilevel"/>
    <w:tmpl w:val="D716F43C"/>
    <w:lvl w:ilvl="0" w:tplc="CA48DA7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0726B"/>
    <w:multiLevelType w:val="hybridMultilevel"/>
    <w:tmpl w:val="7A94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D4791"/>
    <w:multiLevelType w:val="hybridMultilevel"/>
    <w:tmpl w:val="D4FC8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312F5F"/>
    <w:multiLevelType w:val="hybridMultilevel"/>
    <w:tmpl w:val="BA94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B7928"/>
    <w:multiLevelType w:val="hybridMultilevel"/>
    <w:tmpl w:val="927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4579E"/>
    <w:multiLevelType w:val="hybridMultilevel"/>
    <w:tmpl w:val="24CC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02FF8"/>
    <w:multiLevelType w:val="hybridMultilevel"/>
    <w:tmpl w:val="0AB2C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5"/>
  </w:num>
  <w:num w:numId="4">
    <w:abstractNumId w:val="33"/>
  </w:num>
  <w:num w:numId="5">
    <w:abstractNumId w:val="7"/>
  </w:num>
  <w:num w:numId="6">
    <w:abstractNumId w:val="0"/>
  </w:num>
  <w:num w:numId="7">
    <w:abstractNumId w:val="32"/>
  </w:num>
  <w:num w:numId="8">
    <w:abstractNumId w:val="26"/>
  </w:num>
  <w:num w:numId="9">
    <w:abstractNumId w:val="16"/>
  </w:num>
  <w:num w:numId="10">
    <w:abstractNumId w:val="15"/>
  </w:num>
  <w:num w:numId="11">
    <w:abstractNumId w:val="3"/>
  </w:num>
  <w:num w:numId="12">
    <w:abstractNumId w:val="24"/>
  </w:num>
  <w:num w:numId="13">
    <w:abstractNumId w:val="11"/>
  </w:num>
  <w:num w:numId="14">
    <w:abstractNumId w:val="2"/>
  </w:num>
  <w:num w:numId="15">
    <w:abstractNumId w:val="29"/>
  </w:num>
  <w:num w:numId="16">
    <w:abstractNumId w:val="13"/>
  </w:num>
  <w:num w:numId="17">
    <w:abstractNumId w:val="1"/>
  </w:num>
  <w:num w:numId="18">
    <w:abstractNumId w:val="23"/>
  </w:num>
  <w:num w:numId="19">
    <w:abstractNumId w:val="22"/>
  </w:num>
  <w:num w:numId="20">
    <w:abstractNumId w:val="31"/>
  </w:num>
  <w:num w:numId="21">
    <w:abstractNumId w:val="20"/>
  </w:num>
  <w:num w:numId="22">
    <w:abstractNumId w:val="18"/>
  </w:num>
  <w:num w:numId="23">
    <w:abstractNumId w:val="25"/>
  </w:num>
  <w:num w:numId="24">
    <w:abstractNumId w:val="19"/>
  </w:num>
  <w:num w:numId="25">
    <w:abstractNumId w:val="27"/>
  </w:num>
  <w:num w:numId="26">
    <w:abstractNumId w:val="8"/>
  </w:num>
  <w:num w:numId="27">
    <w:abstractNumId w:val="6"/>
  </w:num>
  <w:num w:numId="28">
    <w:abstractNumId w:val="10"/>
  </w:num>
  <w:num w:numId="29">
    <w:abstractNumId w:val="12"/>
  </w:num>
  <w:num w:numId="30">
    <w:abstractNumId w:val="14"/>
  </w:num>
  <w:num w:numId="31">
    <w:abstractNumId w:val="30"/>
  </w:num>
  <w:num w:numId="32">
    <w:abstractNumId w:val="9"/>
  </w:num>
  <w:num w:numId="33">
    <w:abstractNumId w:val="4"/>
  </w:num>
  <w:num w:numId="3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forms" w:enforcement="1" w:cryptProviderType="rsaAES" w:cryptAlgorithmClass="hash" w:cryptAlgorithmType="typeAny" w:cryptAlgorithmSid="14" w:cryptSpinCount="100000" w:hash="Pu9Nsfg8TVjJKdwf+blmeRejp1EYIZj6P0KVHj3pH7g8bN7SL8UQfWfI3d4eHO6MH5S+CTvUnkxmrQsUkTvzug==" w:salt="OEH7Ls6zu5muMoNjsefd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1"/>
    <w:rsid w:val="00016241"/>
    <w:rsid w:val="00072806"/>
    <w:rsid w:val="00080F40"/>
    <w:rsid w:val="000F33CB"/>
    <w:rsid w:val="000F3FC1"/>
    <w:rsid w:val="00110FEA"/>
    <w:rsid w:val="00174BFF"/>
    <w:rsid w:val="0019186A"/>
    <w:rsid w:val="001C1DB3"/>
    <w:rsid w:val="00232ED0"/>
    <w:rsid w:val="002355C1"/>
    <w:rsid w:val="00276C8E"/>
    <w:rsid w:val="00290D0F"/>
    <w:rsid w:val="002D7445"/>
    <w:rsid w:val="00337CFB"/>
    <w:rsid w:val="00365031"/>
    <w:rsid w:val="003B131C"/>
    <w:rsid w:val="003E2C56"/>
    <w:rsid w:val="004212D4"/>
    <w:rsid w:val="00452854"/>
    <w:rsid w:val="00475030"/>
    <w:rsid w:val="00497A45"/>
    <w:rsid w:val="004D22DD"/>
    <w:rsid w:val="004F5599"/>
    <w:rsid w:val="00507245"/>
    <w:rsid w:val="00532168"/>
    <w:rsid w:val="0055322C"/>
    <w:rsid w:val="00567234"/>
    <w:rsid w:val="005C2AC1"/>
    <w:rsid w:val="00600C48"/>
    <w:rsid w:val="00621A38"/>
    <w:rsid w:val="00625241"/>
    <w:rsid w:val="00681A6F"/>
    <w:rsid w:val="006E4346"/>
    <w:rsid w:val="00771BBB"/>
    <w:rsid w:val="007806E5"/>
    <w:rsid w:val="00787A89"/>
    <w:rsid w:val="007C23E4"/>
    <w:rsid w:val="007E2DA1"/>
    <w:rsid w:val="00871510"/>
    <w:rsid w:val="008812D8"/>
    <w:rsid w:val="0091056C"/>
    <w:rsid w:val="00916E5A"/>
    <w:rsid w:val="009660DB"/>
    <w:rsid w:val="009A342A"/>
    <w:rsid w:val="009B2A5B"/>
    <w:rsid w:val="009C39E9"/>
    <w:rsid w:val="009E09B3"/>
    <w:rsid w:val="00AC6CC6"/>
    <w:rsid w:val="00AC726D"/>
    <w:rsid w:val="00B4241B"/>
    <w:rsid w:val="00BD665C"/>
    <w:rsid w:val="00C37A93"/>
    <w:rsid w:val="00C801BC"/>
    <w:rsid w:val="00C846A2"/>
    <w:rsid w:val="00C92645"/>
    <w:rsid w:val="00CC5608"/>
    <w:rsid w:val="00CD2ECF"/>
    <w:rsid w:val="00D41463"/>
    <w:rsid w:val="00D51B22"/>
    <w:rsid w:val="00D54A1B"/>
    <w:rsid w:val="00D56B5E"/>
    <w:rsid w:val="00DC4EA0"/>
    <w:rsid w:val="00DE5814"/>
    <w:rsid w:val="00E2101C"/>
    <w:rsid w:val="00E24E0F"/>
    <w:rsid w:val="00E64489"/>
    <w:rsid w:val="00E84920"/>
    <w:rsid w:val="00FC2D0D"/>
    <w:rsid w:val="00FD3DDF"/>
    <w:rsid w:val="00FD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5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C1"/>
    <w:rPr>
      <w:rFonts w:ascii="Myriad Pro Cond" w:hAnsi="Myriad Pro Cond"/>
      <w:sz w:val="24"/>
    </w:rPr>
  </w:style>
  <w:style w:type="paragraph" w:styleId="Heading1">
    <w:name w:val="heading 1"/>
    <w:basedOn w:val="Normal"/>
    <w:next w:val="Normal"/>
    <w:link w:val="Heading1Char"/>
    <w:uiPriority w:val="9"/>
    <w:qFormat/>
    <w:rsid w:val="000F3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3FC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qFormat/>
    <w:rsid w:val="000F3FC1"/>
    <w:pPr>
      <w:spacing w:before="240" w:after="60" w:line="240" w:lineRule="auto"/>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C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3FC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0F3FC1"/>
    <w:rPr>
      <w:rFonts w:ascii="Calibri" w:eastAsia="Calibri" w:hAnsi="Calibri" w:cs="Times New Roman"/>
      <w:b/>
      <w:bCs/>
      <w:i/>
      <w:iCs/>
      <w:sz w:val="26"/>
      <w:szCs w:val="26"/>
    </w:rPr>
  </w:style>
  <w:style w:type="paragraph" w:styleId="ListParagraph">
    <w:name w:val="List Paragraph"/>
    <w:basedOn w:val="Normal"/>
    <w:uiPriority w:val="34"/>
    <w:qFormat/>
    <w:rsid w:val="000F3FC1"/>
    <w:pPr>
      <w:ind w:left="720"/>
      <w:contextualSpacing/>
    </w:pPr>
  </w:style>
  <w:style w:type="character" w:styleId="CommentReference">
    <w:name w:val="annotation reference"/>
    <w:basedOn w:val="DefaultParagraphFont"/>
    <w:uiPriority w:val="99"/>
    <w:semiHidden/>
    <w:unhideWhenUsed/>
    <w:rsid w:val="000F3FC1"/>
    <w:rPr>
      <w:sz w:val="16"/>
      <w:szCs w:val="16"/>
    </w:rPr>
  </w:style>
  <w:style w:type="paragraph" w:styleId="CommentText">
    <w:name w:val="annotation text"/>
    <w:basedOn w:val="Normal"/>
    <w:link w:val="CommentTextChar"/>
    <w:uiPriority w:val="99"/>
    <w:semiHidden/>
    <w:unhideWhenUsed/>
    <w:rsid w:val="000F3FC1"/>
    <w:pPr>
      <w:spacing w:line="240" w:lineRule="auto"/>
    </w:pPr>
    <w:rPr>
      <w:sz w:val="20"/>
      <w:szCs w:val="20"/>
    </w:rPr>
  </w:style>
  <w:style w:type="character" w:customStyle="1" w:styleId="CommentTextChar">
    <w:name w:val="Comment Text Char"/>
    <w:basedOn w:val="DefaultParagraphFont"/>
    <w:link w:val="CommentText"/>
    <w:uiPriority w:val="99"/>
    <w:semiHidden/>
    <w:rsid w:val="000F3FC1"/>
    <w:rPr>
      <w:rFonts w:ascii="Myriad Pro Cond" w:hAnsi="Myriad Pro Cond"/>
      <w:sz w:val="20"/>
      <w:szCs w:val="20"/>
    </w:rPr>
  </w:style>
  <w:style w:type="paragraph" w:styleId="CommentSubject">
    <w:name w:val="annotation subject"/>
    <w:basedOn w:val="CommentText"/>
    <w:next w:val="CommentText"/>
    <w:link w:val="CommentSubjectChar"/>
    <w:uiPriority w:val="99"/>
    <w:semiHidden/>
    <w:unhideWhenUsed/>
    <w:rsid w:val="000F3FC1"/>
    <w:rPr>
      <w:b/>
      <w:bCs/>
    </w:rPr>
  </w:style>
  <w:style w:type="character" w:customStyle="1" w:styleId="CommentSubjectChar">
    <w:name w:val="Comment Subject Char"/>
    <w:basedOn w:val="CommentTextChar"/>
    <w:link w:val="CommentSubject"/>
    <w:uiPriority w:val="99"/>
    <w:semiHidden/>
    <w:rsid w:val="000F3FC1"/>
    <w:rPr>
      <w:rFonts w:ascii="Myriad Pro Cond" w:hAnsi="Myriad Pro Cond"/>
      <w:b/>
      <w:bCs/>
      <w:sz w:val="20"/>
      <w:szCs w:val="20"/>
    </w:rPr>
  </w:style>
  <w:style w:type="paragraph" w:styleId="BalloonText">
    <w:name w:val="Balloon Text"/>
    <w:basedOn w:val="Normal"/>
    <w:link w:val="BalloonTextChar"/>
    <w:uiPriority w:val="99"/>
    <w:semiHidden/>
    <w:unhideWhenUsed/>
    <w:rsid w:val="000F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C1"/>
    <w:rPr>
      <w:rFonts w:ascii="Segoe UI" w:hAnsi="Segoe UI" w:cs="Segoe UI"/>
      <w:sz w:val="18"/>
      <w:szCs w:val="18"/>
    </w:rPr>
  </w:style>
  <w:style w:type="table" w:styleId="TableGrid">
    <w:name w:val="Table Grid"/>
    <w:basedOn w:val="TableNormal"/>
    <w:uiPriority w:val="39"/>
    <w:rsid w:val="000F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3FC1"/>
    <w:rPr>
      <w:color w:val="808080"/>
    </w:rPr>
  </w:style>
  <w:style w:type="paragraph" w:styleId="Header">
    <w:name w:val="header"/>
    <w:basedOn w:val="Normal"/>
    <w:link w:val="HeaderChar"/>
    <w:uiPriority w:val="99"/>
    <w:unhideWhenUsed/>
    <w:rsid w:val="000F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C1"/>
    <w:rPr>
      <w:rFonts w:ascii="Myriad Pro Cond" w:hAnsi="Myriad Pro Cond"/>
      <w:sz w:val="24"/>
    </w:rPr>
  </w:style>
  <w:style w:type="paragraph" w:styleId="Footer">
    <w:name w:val="footer"/>
    <w:basedOn w:val="Normal"/>
    <w:link w:val="FooterChar"/>
    <w:uiPriority w:val="99"/>
    <w:unhideWhenUsed/>
    <w:rsid w:val="000F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C1"/>
    <w:rPr>
      <w:rFonts w:ascii="Myriad Pro Cond" w:hAnsi="Myriad Pro Cond"/>
      <w:sz w:val="24"/>
    </w:rPr>
  </w:style>
  <w:style w:type="paragraph" w:styleId="BodyText">
    <w:name w:val="Body Text"/>
    <w:basedOn w:val="Normal"/>
    <w:link w:val="BodyTextChar"/>
    <w:rsid w:val="000F3FC1"/>
    <w:pPr>
      <w:spacing w:after="0" w:line="240" w:lineRule="auto"/>
    </w:pPr>
    <w:rPr>
      <w:rFonts w:ascii="Albertus Medium" w:eastAsia="Times New Roman" w:hAnsi="Albertus Medium" w:cs="Times New Roman"/>
      <w:szCs w:val="20"/>
    </w:rPr>
  </w:style>
  <w:style w:type="character" w:customStyle="1" w:styleId="BodyTextChar">
    <w:name w:val="Body Text Char"/>
    <w:basedOn w:val="DefaultParagraphFont"/>
    <w:link w:val="BodyText"/>
    <w:rsid w:val="000F3FC1"/>
    <w:rPr>
      <w:rFonts w:ascii="Albertus Medium" w:eastAsia="Times New Roman" w:hAnsi="Albertus Medium" w:cs="Times New Roman"/>
      <w:sz w:val="24"/>
      <w:szCs w:val="20"/>
    </w:rPr>
  </w:style>
  <w:style w:type="paragraph" w:styleId="ListBullet">
    <w:name w:val="List Bullet"/>
    <w:basedOn w:val="Normal"/>
    <w:autoRedefine/>
    <w:rsid w:val="000F3FC1"/>
    <w:pPr>
      <w:tabs>
        <w:tab w:val="left" w:pos="180"/>
        <w:tab w:val="left" w:pos="360"/>
        <w:tab w:val="left" w:pos="630"/>
        <w:tab w:val="left" w:pos="720"/>
      </w:tabs>
      <w:spacing w:after="0" w:line="240" w:lineRule="exact"/>
      <w:jc w:val="right"/>
    </w:pPr>
    <w:rPr>
      <w:rFonts w:ascii="Arial" w:eastAsia="Times New Roman" w:hAnsi="Arial" w:cs="Arial"/>
      <w:szCs w:val="20"/>
    </w:rPr>
  </w:style>
  <w:style w:type="paragraph" w:styleId="NormalWeb">
    <w:name w:val="Normal (Web)"/>
    <w:basedOn w:val="Normal"/>
    <w:uiPriority w:val="99"/>
    <w:rsid w:val="000F3FC1"/>
    <w:pPr>
      <w:spacing w:before="100" w:beforeAutospacing="1" w:after="100" w:afterAutospacing="1" w:line="240" w:lineRule="auto"/>
    </w:pPr>
    <w:rPr>
      <w:rFonts w:ascii="Arial Unicode MS" w:eastAsia="Arial Unicode MS" w:hAnsi="Arial Unicode MS" w:cs="Arial Unicode MS"/>
      <w:szCs w:val="24"/>
    </w:rPr>
  </w:style>
  <w:style w:type="character" w:customStyle="1" w:styleId="xnormaltextrun">
    <w:name w:val="x_normaltextrun"/>
    <w:basedOn w:val="DefaultParagraphFont"/>
    <w:rsid w:val="000F3FC1"/>
  </w:style>
  <w:style w:type="character" w:customStyle="1" w:styleId="xeop">
    <w:name w:val="x_eop"/>
    <w:basedOn w:val="DefaultParagraphFont"/>
    <w:rsid w:val="000F3FC1"/>
  </w:style>
  <w:style w:type="character" w:customStyle="1" w:styleId="xxnormaltextrun">
    <w:name w:val="x_xnormaltextrun"/>
    <w:basedOn w:val="DefaultParagraphFont"/>
    <w:rsid w:val="000F3FC1"/>
  </w:style>
  <w:style w:type="character" w:customStyle="1" w:styleId="xxeop">
    <w:name w:val="x_xeop"/>
    <w:basedOn w:val="DefaultParagraphFont"/>
    <w:rsid w:val="000F3FC1"/>
  </w:style>
  <w:style w:type="character" w:styleId="Hyperlink">
    <w:name w:val="Hyperlink"/>
    <w:basedOn w:val="DefaultParagraphFont"/>
    <w:uiPriority w:val="99"/>
    <w:unhideWhenUsed/>
    <w:rsid w:val="000F3FC1"/>
    <w:rPr>
      <w:color w:val="0000FF"/>
      <w:u w:val="single"/>
    </w:rPr>
  </w:style>
  <w:style w:type="table" w:styleId="GridTable2">
    <w:name w:val="Grid Table 2"/>
    <w:basedOn w:val="TableNormal"/>
    <w:uiPriority w:val="47"/>
    <w:rsid w:val="000F3FC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bsection">
    <w:name w:val="Subsection"/>
    <w:basedOn w:val="Normal"/>
    <w:rsid w:val="000F3FC1"/>
    <w:pPr>
      <w:spacing w:after="0" w:line="240" w:lineRule="auto"/>
      <w:ind w:left="720" w:right="612"/>
      <w:jc w:val="both"/>
    </w:pPr>
    <w:rPr>
      <w:rFonts w:ascii="Times New Roman" w:eastAsia="Times New Roman" w:hAnsi="Times New Roman" w:cs="Times New Roman"/>
      <w:b/>
      <w:szCs w:val="24"/>
    </w:rPr>
  </w:style>
  <w:style w:type="paragraph" w:styleId="NoSpacing">
    <w:name w:val="No Spacing"/>
    <w:uiPriority w:val="1"/>
    <w:qFormat/>
    <w:rsid w:val="000F3FC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C726D"/>
    <w:rPr>
      <w:color w:val="954F72" w:themeColor="followedHyperlink"/>
      <w:u w:val="single"/>
    </w:rPr>
  </w:style>
  <w:style w:type="paragraph" w:styleId="Revision">
    <w:name w:val="Revision"/>
    <w:hidden/>
    <w:uiPriority w:val="99"/>
    <w:semiHidden/>
    <w:rsid w:val="00452854"/>
    <w:pPr>
      <w:spacing w:after="0" w:line="240" w:lineRule="auto"/>
    </w:pPr>
    <w:rPr>
      <w:rFonts w:ascii="Myriad Pro Cond" w:hAnsi="Myriad Pro C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eer@govreeves.ms.gov"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geer@govreeves.ms.gov" TargetMode="External"/><Relationship Id="rId17" Type="http://schemas.openxmlformats.org/officeDocument/2006/relationships/hyperlink" Target="mailto:geer@govreeves.ms.gov"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er@govreeves.ms.gov"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geer@govreeves.m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geer@govreeves.ms.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FC85654CE94D6B80D3887401E26942"/>
        <w:category>
          <w:name w:val="General"/>
          <w:gallery w:val="placeholder"/>
        </w:category>
        <w:types>
          <w:type w:val="bbPlcHdr"/>
        </w:types>
        <w:behaviors>
          <w:behavior w:val="content"/>
        </w:behaviors>
        <w:guid w:val="{CE762850-6A18-407C-98AF-83C05CAF27F8}"/>
      </w:docPartPr>
      <w:docPartBody>
        <w:p w:rsidR="0019634A" w:rsidRDefault="0019634A" w:rsidP="0019634A">
          <w:pPr>
            <w:pStyle w:val="F5FC85654CE94D6B80D3887401E26942"/>
          </w:pPr>
          <w:r w:rsidRPr="004B7D22">
            <w:rPr>
              <w:rStyle w:val="PlaceholderText"/>
            </w:rPr>
            <w:t>Click or tap here to enter text.</w:t>
          </w:r>
        </w:p>
      </w:docPartBody>
    </w:docPart>
    <w:docPart>
      <w:docPartPr>
        <w:name w:val="77FCB7252C3D406F92F4179058D5EBC8"/>
        <w:category>
          <w:name w:val="General"/>
          <w:gallery w:val="placeholder"/>
        </w:category>
        <w:types>
          <w:type w:val="bbPlcHdr"/>
        </w:types>
        <w:behaviors>
          <w:behavior w:val="content"/>
        </w:behaviors>
        <w:guid w:val="{1120DD7B-9E5C-4961-A40E-5F69FE8BB7C3}"/>
      </w:docPartPr>
      <w:docPartBody>
        <w:p w:rsidR="00384625" w:rsidRDefault="00384625" w:rsidP="00384625">
          <w:pPr>
            <w:pStyle w:val="77FCB7252C3D406F92F4179058D5EBC8"/>
          </w:pPr>
          <w:r w:rsidRPr="004B7D22">
            <w:rPr>
              <w:rStyle w:val="PlaceholderText"/>
            </w:rPr>
            <w:t>Click or tap here to enter text.</w:t>
          </w:r>
        </w:p>
      </w:docPartBody>
    </w:docPart>
    <w:docPart>
      <w:docPartPr>
        <w:name w:val="064B852021C1402CA7848756684BA7E2"/>
        <w:category>
          <w:name w:val="General"/>
          <w:gallery w:val="placeholder"/>
        </w:category>
        <w:types>
          <w:type w:val="bbPlcHdr"/>
        </w:types>
        <w:behaviors>
          <w:behavior w:val="content"/>
        </w:behaviors>
        <w:guid w:val="{C5406E1B-C8D1-47FB-9237-1459E20A17E5}"/>
      </w:docPartPr>
      <w:docPartBody>
        <w:p w:rsidR="00DC6FB5" w:rsidRDefault="00384625" w:rsidP="00384625">
          <w:pPr>
            <w:pStyle w:val="064B852021C1402CA7848756684BA7E2"/>
          </w:pPr>
          <w:r w:rsidRPr="004B7D22">
            <w:rPr>
              <w:rStyle w:val="PlaceholderText"/>
            </w:rPr>
            <w:t>Click or tap here to enter text.</w:t>
          </w:r>
        </w:p>
      </w:docPartBody>
    </w:docPart>
    <w:docPart>
      <w:docPartPr>
        <w:name w:val="E9E1340EC4564760814AA7391F7F9E36"/>
        <w:category>
          <w:name w:val="General"/>
          <w:gallery w:val="placeholder"/>
        </w:category>
        <w:types>
          <w:type w:val="bbPlcHdr"/>
        </w:types>
        <w:behaviors>
          <w:behavior w:val="content"/>
        </w:behaviors>
        <w:guid w:val="{D73EB715-92AE-41C4-B921-F193E4DA3861}"/>
      </w:docPartPr>
      <w:docPartBody>
        <w:p w:rsidR="0047087B" w:rsidRDefault="00705625" w:rsidP="00705625">
          <w:pPr>
            <w:pStyle w:val="E9E1340EC4564760814AA7391F7F9E36"/>
          </w:pPr>
          <w:r w:rsidRPr="004B7D22">
            <w:rPr>
              <w:rStyle w:val="PlaceholderText"/>
            </w:rPr>
            <w:t>Click or tap here to enter text.</w:t>
          </w:r>
        </w:p>
      </w:docPartBody>
    </w:docPart>
    <w:docPart>
      <w:docPartPr>
        <w:name w:val="AE715A4352F4472090330ACEDB1C4FF8"/>
        <w:category>
          <w:name w:val="General"/>
          <w:gallery w:val="placeholder"/>
        </w:category>
        <w:types>
          <w:type w:val="bbPlcHdr"/>
        </w:types>
        <w:behaviors>
          <w:behavior w:val="content"/>
        </w:behaviors>
        <w:guid w:val="{86487EBD-AB88-4345-963A-83877A616E29}"/>
      </w:docPartPr>
      <w:docPartBody>
        <w:p w:rsidR="0047087B" w:rsidRDefault="00705625" w:rsidP="00705625">
          <w:pPr>
            <w:pStyle w:val="AE715A4352F4472090330ACEDB1C4FF8"/>
          </w:pPr>
          <w:r w:rsidRPr="004B7D22">
            <w:rPr>
              <w:rStyle w:val="PlaceholderText"/>
            </w:rPr>
            <w:t>Click or tap here to enter text.</w:t>
          </w:r>
        </w:p>
      </w:docPartBody>
    </w:docPart>
    <w:docPart>
      <w:docPartPr>
        <w:name w:val="BE6EFC8A0DA145DCAE2A89F675BAEA93"/>
        <w:category>
          <w:name w:val="General"/>
          <w:gallery w:val="placeholder"/>
        </w:category>
        <w:types>
          <w:type w:val="bbPlcHdr"/>
        </w:types>
        <w:behaviors>
          <w:behavior w:val="content"/>
        </w:behaviors>
        <w:guid w:val="{7BF5F9DA-284A-47DA-866B-B18F74641B0C}"/>
      </w:docPartPr>
      <w:docPartBody>
        <w:p w:rsidR="003334E8" w:rsidRDefault="00F50184" w:rsidP="00F50184">
          <w:pPr>
            <w:pStyle w:val="BE6EFC8A0DA145DCAE2A89F675BAEA93"/>
          </w:pPr>
          <w:r w:rsidRPr="004B7D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4A"/>
    <w:rsid w:val="000E66D4"/>
    <w:rsid w:val="0019634A"/>
    <w:rsid w:val="001D2521"/>
    <w:rsid w:val="0022669D"/>
    <w:rsid w:val="003334E8"/>
    <w:rsid w:val="00384625"/>
    <w:rsid w:val="00433049"/>
    <w:rsid w:val="0047087B"/>
    <w:rsid w:val="00525428"/>
    <w:rsid w:val="006A0D97"/>
    <w:rsid w:val="00705625"/>
    <w:rsid w:val="007A56DE"/>
    <w:rsid w:val="009B15F8"/>
    <w:rsid w:val="009C74C1"/>
    <w:rsid w:val="009F3118"/>
    <w:rsid w:val="00A659C2"/>
    <w:rsid w:val="00AF1AE0"/>
    <w:rsid w:val="00DC6FB5"/>
    <w:rsid w:val="00E46F73"/>
    <w:rsid w:val="00E96227"/>
    <w:rsid w:val="00F5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184"/>
    <w:rPr>
      <w:color w:val="808080"/>
    </w:rPr>
  </w:style>
  <w:style w:type="paragraph" w:customStyle="1" w:styleId="F5FC85654CE94D6B80D3887401E26942">
    <w:name w:val="F5FC85654CE94D6B80D3887401E26942"/>
    <w:rsid w:val="0019634A"/>
  </w:style>
  <w:style w:type="paragraph" w:customStyle="1" w:styleId="77FCB7252C3D406F92F4179058D5EBC8">
    <w:name w:val="77FCB7252C3D406F92F4179058D5EBC8"/>
    <w:rsid w:val="00384625"/>
  </w:style>
  <w:style w:type="paragraph" w:customStyle="1" w:styleId="064B852021C1402CA7848756684BA7E2">
    <w:name w:val="064B852021C1402CA7848756684BA7E2"/>
    <w:rsid w:val="00384625"/>
  </w:style>
  <w:style w:type="paragraph" w:customStyle="1" w:styleId="E9E1340EC4564760814AA7391F7F9E36">
    <w:name w:val="E9E1340EC4564760814AA7391F7F9E36"/>
    <w:rsid w:val="00705625"/>
  </w:style>
  <w:style w:type="paragraph" w:customStyle="1" w:styleId="AE715A4352F4472090330ACEDB1C4FF8">
    <w:name w:val="AE715A4352F4472090330ACEDB1C4FF8"/>
    <w:rsid w:val="00705625"/>
  </w:style>
  <w:style w:type="paragraph" w:customStyle="1" w:styleId="BE6EFC8A0DA145DCAE2A89F675BAEA93">
    <w:name w:val="BE6EFC8A0DA145DCAE2A89F675BAEA93"/>
    <w:rsid w:val="00F50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2020-11-02T22:24:00Z</dcterms:created>
  <dcterms:modified xsi:type="dcterms:W3CDTF">2020-11-02T22:24:00Z</dcterms:modified>
</cp:coreProperties>
</file>