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BB26" w14:textId="0F199BC6" w:rsidR="001714B4" w:rsidRPr="00070B0E" w:rsidRDefault="00070B0E" w:rsidP="00070B0E">
      <w:pPr>
        <w:spacing w:after="0" w:line="240" w:lineRule="auto"/>
        <w:jc w:val="center"/>
        <w:rPr>
          <w:rFonts w:ascii="Arial" w:hAnsi="Arial"/>
          <w:b/>
          <w:bCs/>
        </w:rPr>
      </w:pPr>
      <w:r>
        <w:rPr>
          <w:rFonts w:ascii="Arial" w:hAnsi="Arial" w:cs="Arial"/>
          <w:b/>
          <w:bCs/>
        </w:rPr>
        <w:t>2019</w:t>
      </w:r>
      <w:r w:rsidR="3C011681" w:rsidRPr="003E762B">
        <w:rPr>
          <w:rFonts w:ascii="Arial" w:hAnsi="Arial" w:cs="Arial"/>
          <w:b/>
          <w:bCs/>
        </w:rPr>
        <w:t xml:space="preserve"> </w:t>
      </w:r>
      <w:r w:rsidR="00B117F3" w:rsidRPr="00B929C2">
        <w:rPr>
          <w:rFonts w:ascii="Arial" w:hAnsi="Arial"/>
          <w:b/>
          <w:bCs/>
        </w:rPr>
        <w:t>Mississippi Exemplary Inclusive School Application</w:t>
      </w:r>
    </w:p>
    <w:p w14:paraId="28CA7093" w14:textId="77777777" w:rsidR="007A2F08" w:rsidRPr="00EB5818" w:rsidRDefault="007A2F08" w:rsidP="00EB5818">
      <w:pPr>
        <w:spacing w:after="0" w:line="240" w:lineRule="auto"/>
        <w:rPr>
          <w:rFonts w:ascii="Arial" w:hAnsi="Arial"/>
        </w:rPr>
      </w:pPr>
    </w:p>
    <w:p w14:paraId="2E47715B" w14:textId="7A91071A" w:rsidR="00B117F3" w:rsidRPr="00EB5818" w:rsidRDefault="00B117F3" w:rsidP="00EB5818">
      <w:pPr>
        <w:spacing w:after="0" w:line="276" w:lineRule="auto"/>
        <w:rPr>
          <w:rFonts w:ascii="Arial" w:hAnsi="Arial"/>
        </w:rPr>
      </w:pPr>
      <w:r w:rsidRPr="00EB5818">
        <w:rPr>
          <w:rFonts w:ascii="Arial" w:hAnsi="Arial"/>
        </w:rPr>
        <w:t xml:space="preserve">IDEA states that all students </w:t>
      </w:r>
      <w:r w:rsidRPr="00154E1B">
        <w:rPr>
          <w:rFonts w:ascii="Arial" w:hAnsi="Arial"/>
        </w:rPr>
        <w:t>with</w:t>
      </w:r>
      <w:r w:rsidRPr="00EB5818">
        <w:rPr>
          <w:rFonts w:ascii="Arial" w:hAnsi="Arial"/>
        </w:rPr>
        <w:t xml:space="preserve"> disabilities must receive a free appropriate public education in the least restrictive environment (LRE). LRE is defined as the setting most like that for peers without disabilities in which a student can succeed with appropriate supports and services.</w:t>
      </w:r>
    </w:p>
    <w:p w14:paraId="2D8AE310" w14:textId="77777777" w:rsidR="007A2F08" w:rsidRPr="00EB5818" w:rsidRDefault="007A2F08" w:rsidP="00EB5818">
      <w:pPr>
        <w:spacing w:after="0" w:line="276" w:lineRule="auto"/>
        <w:rPr>
          <w:rFonts w:ascii="Arial" w:hAnsi="Arial"/>
        </w:rPr>
      </w:pPr>
    </w:p>
    <w:p w14:paraId="05D46DA7" w14:textId="49F032BD" w:rsidR="00B117F3" w:rsidRPr="00EB5818" w:rsidRDefault="00B117F3" w:rsidP="00EB5818">
      <w:pPr>
        <w:spacing w:after="0" w:line="276" w:lineRule="auto"/>
        <w:rPr>
          <w:rFonts w:ascii="Arial" w:hAnsi="Arial"/>
        </w:rPr>
      </w:pPr>
      <w:r w:rsidRPr="00EB5818">
        <w:rPr>
          <w:rFonts w:ascii="Arial" w:hAnsi="Arial"/>
        </w:rPr>
        <w:t xml:space="preserve">Inclusion is a philosophy or set of beliefs based on the idea that students with disabilities have the right to be members of classroom communities among students without disabilities, </w:t>
      </w:r>
      <w:r w:rsidR="00EB495A" w:rsidRPr="00EB5818">
        <w:rPr>
          <w:rFonts w:ascii="Arial" w:hAnsi="Arial"/>
        </w:rPr>
        <w:t>whether</w:t>
      </w:r>
      <w:r w:rsidRPr="00EB5818">
        <w:rPr>
          <w:rFonts w:ascii="Arial" w:hAnsi="Arial"/>
        </w:rPr>
        <w:t xml:space="preserve"> they can meet the traditional expectations of those classrooms.</w:t>
      </w:r>
      <w:r w:rsidR="00344330" w:rsidRPr="00EB5818">
        <w:rPr>
          <w:rFonts w:ascii="Arial" w:hAnsi="Arial"/>
        </w:rPr>
        <w:t xml:space="preserve"> </w:t>
      </w:r>
      <w:r w:rsidR="00CC41D3" w:rsidRPr="00EB5818">
        <w:rPr>
          <w:rFonts w:ascii="Arial" w:hAnsi="Arial"/>
        </w:rPr>
        <w:t>Inclusion is based on the notion that all students can make valuable contributions to a class. In most schools, no single service delivery system can exist alone as the m</w:t>
      </w:r>
      <w:r w:rsidR="24F61325" w:rsidRPr="00EB5818">
        <w:rPr>
          <w:rFonts w:ascii="Arial" w:hAnsi="Arial"/>
        </w:rPr>
        <w:t>ean</w:t>
      </w:r>
      <w:r w:rsidR="00CC41D3" w:rsidRPr="00EB5818">
        <w:rPr>
          <w:rFonts w:ascii="Arial" w:hAnsi="Arial"/>
        </w:rPr>
        <w:t>s through which inclusive practices are implemented. Instead, there should be a wide variety of service delivery systems emphasizing collaboration that provides appropriate supports to students with special needs.</w:t>
      </w:r>
    </w:p>
    <w:p w14:paraId="58AA98FF" w14:textId="77777777" w:rsidR="007A2F08" w:rsidRPr="00EB5818" w:rsidRDefault="007A2F08" w:rsidP="00EB5818">
      <w:pPr>
        <w:spacing w:after="0" w:line="276" w:lineRule="auto"/>
        <w:rPr>
          <w:rFonts w:ascii="Arial" w:hAnsi="Arial"/>
        </w:rPr>
      </w:pPr>
    </w:p>
    <w:p w14:paraId="417F5EFC" w14:textId="3174AE75" w:rsidR="00CC41D3" w:rsidRPr="00EB5818" w:rsidRDefault="00CC5AA2" w:rsidP="00EB5818">
      <w:pPr>
        <w:spacing w:after="0" w:line="276" w:lineRule="auto"/>
        <w:rPr>
          <w:rFonts w:ascii="Arial" w:hAnsi="Arial"/>
        </w:rPr>
      </w:pPr>
      <w:r w:rsidRPr="00EB5818">
        <w:rPr>
          <w:rFonts w:ascii="Arial" w:hAnsi="Arial"/>
        </w:rPr>
        <w:t xml:space="preserve">Exemplary inclusive schools ensure that all students, regardless of their disability, are included in both academic and social aspects of the school as part of their regular practices. The Mississippi Department of Education Office of Special Education is pleased to give your school an opportunity to be recognized for </w:t>
      </w:r>
      <w:r w:rsidR="0EB0A799" w:rsidRPr="00EB5818">
        <w:rPr>
          <w:rFonts w:ascii="Arial" w:hAnsi="Arial"/>
        </w:rPr>
        <w:t>its</w:t>
      </w:r>
      <w:r w:rsidRPr="00EB5818">
        <w:rPr>
          <w:rFonts w:ascii="Arial" w:hAnsi="Arial"/>
        </w:rPr>
        <w:t xml:space="preserve"> inclusion of</w:t>
      </w:r>
      <w:r w:rsidRPr="00EB5818">
        <w:rPr>
          <w:rFonts w:ascii="Arial" w:hAnsi="Arial"/>
          <w:color w:val="000000" w:themeColor="text1"/>
        </w:rPr>
        <w:t xml:space="preserve"> students </w:t>
      </w:r>
      <w:r w:rsidRPr="00EB5818">
        <w:rPr>
          <w:rFonts w:ascii="Arial" w:hAnsi="Arial"/>
        </w:rPr>
        <w:t xml:space="preserve">with disabilities in general education programs. </w:t>
      </w:r>
      <w:r w:rsidRPr="003E762B">
        <w:rPr>
          <w:rFonts w:ascii="Arial" w:hAnsi="Arial" w:cs="Arial"/>
        </w:rPr>
        <w:t xml:space="preserve">Inclusion, when </w:t>
      </w:r>
      <w:r w:rsidR="325A0D6A" w:rsidRPr="003E762B">
        <w:rPr>
          <w:rFonts w:ascii="Arial" w:eastAsia="Arial" w:hAnsi="Arial" w:cs="Arial"/>
        </w:rPr>
        <w:t>successful, provides both the child with a disability and their typically developing peers with</w:t>
      </w:r>
      <w:r w:rsidRPr="003E762B">
        <w:rPr>
          <w:rFonts w:ascii="Arial" w:hAnsi="Arial"/>
        </w:rPr>
        <w:t xml:space="preserve"> meaningful educational benefits.</w:t>
      </w:r>
      <w:r w:rsidRPr="00EB5818">
        <w:rPr>
          <w:rFonts w:ascii="Arial" w:hAnsi="Arial"/>
        </w:rPr>
        <w:t xml:space="preserve"> The Exemplary Inclusive School Recognition is designed to provide special acknowledgment to schools where the philosophy of inclusion is embraced and provides </w:t>
      </w:r>
      <w:r w:rsidRPr="00EB5818">
        <w:rPr>
          <w:rFonts w:ascii="Arial" w:hAnsi="Arial"/>
          <w:color w:val="000000" w:themeColor="text1"/>
        </w:rPr>
        <w:t xml:space="preserve">students </w:t>
      </w:r>
      <w:r w:rsidRPr="00EB5818">
        <w:rPr>
          <w:rFonts w:ascii="Arial" w:hAnsi="Arial"/>
        </w:rPr>
        <w:t xml:space="preserve">with disabilities opportunities in all aspects of academic and extra-curricular activities through creative programming. Special recognition will be awarded to </w:t>
      </w:r>
      <w:r w:rsidR="007261EF" w:rsidRPr="00EB5818">
        <w:rPr>
          <w:rFonts w:ascii="Arial" w:hAnsi="Arial"/>
        </w:rPr>
        <w:t xml:space="preserve">up to </w:t>
      </w:r>
      <w:r w:rsidR="00D17EF8" w:rsidRPr="00EB5818">
        <w:rPr>
          <w:rFonts w:ascii="Arial" w:hAnsi="Arial"/>
        </w:rPr>
        <w:t xml:space="preserve">two </w:t>
      </w:r>
      <w:r w:rsidRPr="00EB5818">
        <w:rPr>
          <w:rFonts w:ascii="Arial" w:hAnsi="Arial"/>
        </w:rPr>
        <w:t>elementary school</w:t>
      </w:r>
      <w:r w:rsidR="6F8A59ED" w:rsidRPr="00EB5818">
        <w:rPr>
          <w:rFonts w:ascii="Arial" w:hAnsi="Arial"/>
        </w:rPr>
        <w:t>s</w:t>
      </w:r>
      <w:r w:rsidRPr="00EB5818">
        <w:rPr>
          <w:rFonts w:ascii="Arial" w:hAnsi="Arial"/>
        </w:rPr>
        <w:t xml:space="preserve">, </w:t>
      </w:r>
      <w:r w:rsidR="007261EF" w:rsidRPr="00EB5818">
        <w:rPr>
          <w:rFonts w:ascii="Arial" w:hAnsi="Arial"/>
        </w:rPr>
        <w:t xml:space="preserve">up to two </w:t>
      </w:r>
      <w:r w:rsidRPr="00EB5818">
        <w:rPr>
          <w:rFonts w:ascii="Arial" w:hAnsi="Arial"/>
        </w:rPr>
        <w:t>middle school</w:t>
      </w:r>
      <w:r w:rsidR="2310989A" w:rsidRPr="00EB5818">
        <w:rPr>
          <w:rFonts w:ascii="Arial" w:hAnsi="Arial"/>
        </w:rPr>
        <w:t>s</w:t>
      </w:r>
      <w:r w:rsidRPr="00EB5818">
        <w:rPr>
          <w:rFonts w:ascii="Arial" w:hAnsi="Arial"/>
        </w:rPr>
        <w:t xml:space="preserve"> and </w:t>
      </w:r>
      <w:r w:rsidR="007261EF" w:rsidRPr="00EB5818">
        <w:rPr>
          <w:rFonts w:ascii="Arial" w:hAnsi="Arial"/>
        </w:rPr>
        <w:t xml:space="preserve">up to two </w:t>
      </w:r>
      <w:r w:rsidRPr="00EB5818">
        <w:rPr>
          <w:rFonts w:ascii="Arial" w:hAnsi="Arial"/>
        </w:rPr>
        <w:t>high school</w:t>
      </w:r>
      <w:r w:rsidR="2310989A" w:rsidRPr="00EB5818">
        <w:rPr>
          <w:rFonts w:ascii="Arial" w:hAnsi="Arial"/>
        </w:rPr>
        <w:t>s</w:t>
      </w:r>
      <w:r w:rsidRPr="00EB5818">
        <w:rPr>
          <w:rFonts w:ascii="Arial" w:hAnsi="Arial"/>
        </w:rPr>
        <w:t xml:space="preserve"> based upon entries submitted to the Mississippi Special Education Advisory Panel for review.</w:t>
      </w:r>
    </w:p>
    <w:p w14:paraId="0DAD4E86" w14:textId="77777777" w:rsidR="007A2F08" w:rsidRPr="00EB5818" w:rsidRDefault="007A2F08" w:rsidP="00EB5818">
      <w:pPr>
        <w:spacing w:after="0" w:line="276" w:lineRule="auto"/>
        <w:rPr>
          <w:rFonts w:ascii="Arial" w:hAnsi="Arial"/>
        </w:rPr>
      </w:pPr>
    </w:p>
    <w:p w14:paraId="4E6BAFAE" w14:textId="32D08DA7" w:rsidR="00CC5AA2" w:rsidRPr="00EB5818" w:rsidRDefault="00CC5A9B" w:rsidP="00EB5818">
      <w:pPr>
        <w:spacing w:after="0" w:line="276" w:lineRule="auto"/>
        <w:rPr>
          <w:rFonts w:ascii="Arial" w:hAnsi="Arial"/>
        </w:rPr>
      </w:pPr>
      <w:r w:rsidRPr="00EB5818">
        <w:rPr>
          <w:rFonts w:ascii="Arial" w:hAnsi="Arial"/>
        </w:rPr>
        <w:t>The M</w:t>
      </w:r>
      <w:r w:rsidR="00BD5A80">
        <w:rPr>
          <w:rFonts w:ascii="Arial" w:hAnsi="Arial"/>
        </w:rPr>
        <w:t>ississippi</w:t>
      </w:r>
      <w:r w:rsidRPr="00EB5818">
        <w:rPr>
          <w:rFonts w:ascii="Arial" w:hAnsi="Arial"/>
        </w:rPr>
        <w:t xml:space="preserve"> Special Education Advisory Panel is composed of </w:t>
      </w:r>
      <w:r w:rsidR="00BD5A80">
        <w:rPr>
          <w:rFonts w:ascii="Arial" w:hAnsi="Arial"/>
        </w:rPr>
        <w:t>individual</w:t>
      </w:r>
      <w:r w:rsidRPr="00EB5818">
        <w:rPr>
          <w:rFonts w:ascii="Arial" w:hAnsi="Arial"/>
        </w:rPr>
        <w:t xml:space="preserve">s concerned with the education of </w:t>
      </w:r>
      <w:r w:rsidR="00B519B2" w:rsidRPr="00EB5818">
        <w:rPr>
          <w:rFonts w:ascii="Arial" w:hAnsi="Arial"/>
          <w:color w:val="000000" w:themeColor="text1"/>
        </w:rPr>
        <w:t>s</w:t>
      </w:r>
      <w:r w:rsidRPr="00EB5818">
        <w:rPr>
          <w:rFonts w:ascii="Arial" w:hAnsi="Arial"/>
          <w:color w:val="000000" w:themeColor="text1"/>
        </w:rPr>
        <w:t xml:space="preserve">tudents </w:t>
      </w:r>
      <w:r w:rsidRPr="00EB5818">
        <w:rPr>
          <w:rFonts w:ascii="Arial" w:hAnsi="Arial"/>
        </w:rPr>
        <w:t>with disabilities as required by State and Federal regulations. Membership shall include, but not be limited to:</w:t>
      </w:r>
    </w:p>
    <w:p w14:paraId="36ACA6AF" w14:textId="77777777" w:rsidR="007A2F08" w:rsidRPr="00EB5818" w:rsidRDefault="007A2F08" w:rsidP="00EB5818">
      <w:pPr>
        <w:spacing w:after="0" w:line="276" w:lineRule="auto"/>
        <w:rPr>
          <w:rFonts w:ascii="Arial" w:hAnsi="Arial"/>
        </w:rPr>
      </w:pPr>
    </w:p>
    <w:p w14:paraId="143F80A7" w14:textId="77777777" w:rsidR="00CC5A9B" w:rsidRPr="00EB5818" w:rsidRDefault="00CC5A9B" w:rsidP="00EB5818">
      <w:pPr>
        <w:pStyle w:val="ListParagraph"/>
        <w:numPr>
          <w:ilvl w:val="0"/>
          <w:numId w:val="1"/>
        </w:numPr>
        <w:spacing w:after="0" w:line="276" w:lineRule="auto"/>
        <w:rPr>
          <w:rFonts w:ascii="Arial" w:hAnsi="Arial"/>
          <w:sz w:val="21"/>
        </w:rPr>
      </w:pPr>
      <w:r w:rsidRPr="00EB5818">
        <w:rPr>
          <w:rFonts w:ascii="Arial" w:hAnsi="Arial"/>
          <w:sz w:val="21"/>
        </w:rPr>
        <w:t>parents of children with disabilities (ages birth through 26);</w:t>
      </w:r>
    </w:p>
    <w:p w14:paraId="6337435C" w14:textId="77777777" w:rsidR="00CC5A9B" w:rsidRPr="00EB5818" w:rsidRDefault="00CC5A9B" w:rsidP="00EB5818">
      <w:pPr>
        <w:pStyle w:val="ListParagraph"/>
        <w:numPr>
          <w:ilvl w:val="0"/>
          <w:numId w:val="1"/>
        </w:numPr>
        <w:spacing w:after="0" w:line="276" w:lineRule="auto"/>
        <w:rPr>
          <w:rFonts w:ascii="Arial" w:hAnsi="Arial"/>
          <w:sz w:val="21"/>
        </w:rPr>
      </w:pPr>
      <w:r w:rsidRPr="00EB5818">
        <w:rPr>
          <w:rFonts w:ascii="Arial" w:hAnsi="Arial"/>
          <w:sz w:val="21"/>
        </w:rPr>
        <w:t>individuals with disabilities;</w:t>
      </w:r>
    </w:p>
    <w:p w14:paraId="5A1FFF34" w14:textId="77777777" w:rsidR="00CC5A9B" w:rsidRPr="00EB5818" w:rsidRDefault="00CC5A9B" w:rsidP="00EB5818">
      <w:pPr>
        <w:pStyle w:val="ListParagraph"/>
        <w:numPr>
          <w:ilvl w:val="0"/>
          <w:numId w:val="1"/>
        </w:numPr>
        <w:spacing w:after="0" w:line="276" w:lineRule="auto"/>
        <w:rPr>
          <w:rFonts w:ascii="Arial" w:hAnsi="Arial"/>
          <w:sz w:val="21"/>
        </w:rPr>
      </w:pPr>
      <w:r w:rsidRPr="00EB5818">
        <w:rPr>
          <w:rFonts w:ascii="Arial" w:hAnsi="Arial"/>
          <w:sz w:val="21"/>
        </w:rPr>
        <w:t>teachers;</w:t>
      </w:r>
    </w:p>
    <w:p w14:paraId="188E657B" w14:textId="77777777" w:rsidR="00CC5A9B" w:rsidRPr="00EB5818" w:rsidRDefault="00CC5A9B" w:rsidP="00EB5818">
      <w:pPr>
        <w:pStyle w:val="ListParagraph"/>
        <w:numPr>
          <w:ilvl w:val="0"/>
          <w:numId w:val="1"/>
        </w:numPr>
        <w:spacing w:after="0" w:line="276" w:lineRule="auto"/>
        <w:rPr>
          <w:rFonts w:ascii="Arial" w:hAnsi="Arial"/>
          <w:sz w:val="21"/>
        </w:rPr>
      </w:pPr>
      <w:r w:rsidRPr="00EB5818">
        <w:rPr>
          <w:rFonts w:ascii="Arial" w:hAnsi="Arial"/>
          <w:sz w:val="21"/>
        </w:rPr>
        <w:t>representatives of institutions of higher education that prepare special education and related services personnel;</w:t>
      </w:r>
    </w:p>
    <w:p w14:paraId="29D7CF44" w14:textId="2F85833C" w:rsidR="00CC5A9B" w:rsidRPr="00070B0E" w:rsidRDefault="6F8A59ED" w:rsidP="00070B0E">
      <w:pPr>
        <w:pStyle w:val="ListParagraph"/>
        <w:numPr>
          <w:ilvl w:val="0"/>
          <w:numId w:val="1"/>
        </w:numPr>
        <w:spacing w:after="0" w:line="276" w:lineRule="auto"/>
        <w:rPr>
          <w:rFonts w:ascii="Arial" w:hAnsi="Arial"/>
          <w:sz w:val="21"/>
          <w:szCs w:val="21"/>
        </w:rPr>
      </w:pPr>
      <w:r w:rsidRPr="00B929C2">
        <w:rPr>
          <w:rFonts w:ascii="Arial" w:hAnsi="Arial"/>
          <w:sz w:val="21"/>
          <w:szCs w:val="21"/>
        </w:rPr>
        <w:t>s</w:t>
      </w:r>
      <w:r w:rsidR="00CC5A9B" w:rsidRPr="00B929C2">
        <w:rPr>
          <w:rFonts w:ascii="Arial" w:hAnsi="Arial"/>
          <w:sz w:val="21"/>
          <w:szCs w:val="21"/>
        </w:rPr>
        <w:t xml:space="preserve">tate and local education officials, including officials who carry out activities under subtitle B of </w:t>
      </w:r>
      <w:r w:rsidR="103FB8EA" w:rsidRPr="00B929C2">
        <w:rPr>
          <w:rFonts w:ascii="Arial" w:hAnsi="Arial"/>
          <w:sz w:val="21"/>
          <w:szCs w:val="21"/>
        </w:rPr>
        <w:t>T</w:t>
      </w:r>
      <w:r w:rsidR="00CC5A9B" w:rsidRPr="00B929C2">
        <w:rPr>
          <w:rFonts w:ascii="Arial" w:hAnsi="Arial"/>
          <w:sz w:val="21"/>
          <w:szCs w:val="21"/>
        </w:rPr>
        <w:t>itle VII of the McKinney-Vento Homeless Assistance Act (42 U.S.C. 11431et seq.);</w:t>
      </w:r>
    </w:p>
    <w:p w14:paraId="5737244A" w14:textId="77777777" w:rsidR="00CC5A9B" w:rsidRPr="00EB5818" w:rsidRDefault="00CC5A9B" w:rsidP="00EB5818">
      <w:pPr>
        <w:pStyle w:val="ListParagraph"/>
        <w:numPr>
          <w:ilvl w:val="0"/>
          <w:numId w:val="1"/>
        </w:numPr>
        <w:spacing w:after="0" w:line="276" w:lineRule="auto"/>
        <w:rPr>
          <w:rFonts w:ascii="Arial" w:hAnsi="Arial"/>
          <w:sz w:val="21"/>
        </w:rPr>
      </w:pPr>
      <w:r w:rsidRPr="00EB5818">
        <w:rPr>
          <w:rFonts w:ascii="Arial" w:hAnsi="Arial"/>
          <w:sz w:val="21"/>
        </w:rPr>
        <w:t xml:space="preserve">administrators of programs of </w:t>
      </w:r>
      <w:r w:rsidRPr="00EB5818">
        <w:rPr>
          <w:rFonts w:ascii="Arial" w:hAnsi="Arial"/>
          <w:color w:val="000000" w:themeColor="text1"/>
          <w:sz w:val="21"/>
        </w:rPr>
        <w:t xml:space="preserve">students </w:t>
      </w:r>
      <w:r w:rsidRPr="00EB5818">
        <w:rPr>
          <w:rFonts w:ascii="Arial" w:hAnsi="Arial"/>
          <w:sz w:val="21"/>
        </w:rPr>
        <w:t>with disabilities;</w:t>
      </w:r>
    </w:p>
    <w:p w14:paraId="79781ABF" w14:textId="3008680B" w:rsidR="00CC5A9B" w:rsidRPr="00070B0E" w:rsidRDefault="00CF0F0E" w:rsidP="00070B0E">
      <w:pPr>
        <w:pStyle w:val="ListParagraph"/>
        <w:numPr>
          <w:ilvl w:val="0"/>
          <w:numId w:val="1"/>
        </w:numPr>
        <w:spacing w:after="0" w:line="276" w:lineRule="auto"/>
        <w:rPr>
          <w:rFonts w:ascii="Arial" w:hAnsi="Arial"/>
          <w:sz w:val="21"/>
          <w:szCs w:val="21"/>
        </w:rPr>
      </w:pPr>
      <w:r w:rsidRPr="00B929C2">
        <w:rPr>
          <w:rFonts w:ascii="Arial" w:hAnsi="Arial"/>
          <w:sz w:val="21"/>
          <w:szCs w:val="21"/>
        </w:rPr>
        <w:t xml:space="preserve">representative of other </w:t>
      </w:r>
      <w:r w:rsidR="28804F40" w:rsidRPr="00B929C2">
        <w:rPr>
          <w:rFonts w:ascii="Arial" w:hAnsi="Arial"/>
          <w:sz w:val="21"/>
          <w:szCs w:val="21"/>
        </w:rPr>
        <w:t>s</w:t>
      </w:r>
      <w:r w:rsidRPr="00B929C2">
        <w:rPr>
          <w:rFonts w:ascii="Arial" w:hAnsi="Arial"/>
          <w:sz w:val="21"/>
          <w:szCs w:val="21"/>
        </w:rPr>
        <w:t xml:space="preserve">tate agencies involved in the financing or delivery of related services to </w:t>
      </w:r>
      <w:r w:rsidR="00722486" w:rsidRPr="00B929C2">
        <w:rPr>
          <w:rFonts w:ascii="Arial" w:hAnsi="Arial"/>
          <w:color w:val="000000" w:themeColor="text1"/>
          <w:sz w:val="21"/>
          <w:szCs w:val="21"/>
        </w:rPr>
        <w:t xml:space="preserve">students </w:t>
      </w:r>
      <w:r w:rsidR="00722486" w:rsidRPr="00B929C2">
        <w:rPr>
          <w:rFonts w:ascii="Arial" w:hAnsi="Arial"/>
          <w:sz w:val="21"/>
          <w:szCs w:val="21"/>
        </w:rPr>
        <w:t>with disabilities;</w:t>
      </w:r>
    </w:p>
    <w:p w14:paraId="0FA718DC" w14:textId="77777777" w:rsidR="00722486" w:rsidRPr="00EB5818" w:rsidRDefault="00722486" w:rsidP="00EB5818">
      <w:pPr>
        <w:pStyle w:val="ListParagraph"/>
        <w:numPr>
          <w:ilvl w:val="0"/>
          <w:numId w:val="1"/>
        </w:numPr>
        <w:spacing w:after="0" w:line="276" w:lineRule="auto"/>
        <w:rPr>
          <w:rFonts w:ascii="Arial" w:hAnsi="Arial"/>
          <w:sz w:val="21"/>
        </w:rPr>
      </w:pPr>
      <w:r w:rsidRPr="00EB5818">
        <w:rPr>
          <w:rFonts w:ascii="Arial" w:hAnsi="Arial"/>
          <w:sz w:val="21"/>
        </w:rPr>
        <w:t>representatives of private schools and public charter schools;</w:t>
      </w:r>
    </w:p>
    <w:p w14:paraId="187172FC" w14:textId="77777777" w:rsidR="00722486" w:rsidRPr="00EB5818" w:rsidRDefault="00722486" w:rsidP="00EB5818">
      <w:pPr>
        <w:pStyle w:val="ListParagraph"/>
        <w:numPr>
          <w:ilvl w:val="0"/>
          <w:numId w:val="1"/>
        </w:numPr>
        <w:spacing w:after="0" w:line="276" w:lineRule="auto"/>
        <w:rPr>
          <w:rFonts w:ascii="Arial" w:hAnsi="Arial"/>
          <w:sz w:val="21"/>
        </w:rPr>
      </w:pPr>
      <w:r w:rsidRPr="00EB5818">
        <w:rPr>
          <w:rFonts w:ascii="Arial" w:hAnsi="Arial"/>
          <w:sz w:val="21"/>
        </w:rPr>
        <w:t>not less than one (1) representative of a vocational, community, or business organization concerned with the provision of transition services to students with disabilities;</w:t>
      </w:r>
    </w:p>
    <w:p w14:paraId="1110CC56" w14:textId="756BABF5" w:rsidR="0065554B" w:rsidRPr="00070B0E" w:rsidRDefault="00722486" w:rsidP="00070B0E">
      <w:pPr>
        <w:pStyle w:val="ListParagraph"/>
        <w:numPr>
          <w:ilvl w:val="0"/>
          <w:numId w:val="1"/>
        </w:numPr>
        <w:spacing w:after="0" w:line="276" w:lineRule="auto"/>
        <w:rPr>
          <w:rFonts w:ascii="Arial" w:hAnsi="Arial"/>
          <w:sz w:val="21"/>
          <w:szCs w:val="21"/>
        </w:rPr>
      </w:pPr>
      <w:r w:rsidRPr="00B929C2">
        <w:rPr>
          <w:rFonts w:ascii="Arial" w:hAnsi="Arial"/>
          <w:sz w:val="21"/>
          <w:szCs w:val="21"/>
        </w:rPr>
        <w:t xml:space="preserve">a representative from the </w:t>
      </w:r>
      <w:r w:rsidR="28804F40" w:rsidRPr="00B929C2">
        <w:rPr>
          <w:rFonts w:ascii="Arial" w:hAnsi="Arial"/>
          <w:sz w:val="21"/>
          <w:szCs w:val="21"/>
        </w:rPr>
        <w:t>s</w:t>
      </w:r>
      <w:r w:rsidRPr="00B929C2">
        <w:rPr>
          <w:rFonts w:ascii="Arial" w:hAnsi="Arial"/>
          <w:sz w:val="21"/>
          <w:szCs w:val="21"/>
        </w:rPr>
        <w:t>tate child welfare agency responsible for foster care; and</w:t>
      </w:r>
    </w:p>
    <w:p w14:paraId="2EE35CE7" w14:textId="2DDF7018" w:rsidR="0065554B" w:rsidRPr="00070B0E" w:rsidRDefault="00722486" w:rsidP="00070B0E">
      <w:pPr>
        <w:pStyle w:val="ListParagraph"/>
        <w:numPr>
          <w:ilvl w:val="0"/>
          <w:numId w:val="1"/>
        </w:numPr>
        <w:spacing w:after="0" w:line="276" w:lineRule="auto"/>
        <w:rPr>
          <w:rFonts w:ascii="Arial" w:hAnsi="Arial"/>
          <w:sz w:val="21"/>
          <w:szCs w:val="21"/>
        </w:rPr>
      </w:pPr>
      <w:r w:rsidRPr="00B929C2">
        <w:rPr>
          <w:rFonts w:ascii="Arial" w:hAnsi="Arial"/>
          <w:sz w:val="21"/>
          <w:szCs w:val="21"/>
        </w:rPr>
        <w:t xml:space="preserve">representatives from the </w:t>
      </w:r>
      <w:r w:rsidR="28804F40" w:rsidRPr="00B929C2">
        <w:rPr>
          <w:rFonts w:ascii="Arial" w:hAnsi="Arial"/>
          <w:sz w:val="21"/>
          <w:szCs w:val="21"/>
        </w:rPr>
        <w:t>s</w:t>
      </w:r>
      <w:r w:rsidRPr="00B929C2">
        <w:rPr>
          <w:rFonts w:ascii="Arial" w:hAnsi="Arial"/>
          <w:sz w:val="21"/>
          <w:szCs w:val="21"/>
        </w:rPr>
        <w:t>tate juvenile and adult corrections agencies.</w:t>
      </w:r>
    </w:p>
    <w:p w14:paraId="47974285" w14:textId="11BE4205" w:rsidR="00EA6094" w:rsidRPr="00EB5818" w:rsidRDefault="009B6C85" w:rsidP="00EB5818">
      <w:pPr>
        <w:spacing w:after="0" w:line="276" w:lineRule="auto"/>
        <w:jc w:val="center"/>
        <w:rPr>
          <w:rFonts w:ascii="Arial" w:hAnsi="Arial"/>
          <w:b/>
        </w:rPr>
      </w:pPr>
      <w:r w:rsidRPr="00EB5818">
        <w:rPr>
          <w:rFonts w:ascii="Arial" w:hAnsi="Arial"/>
          <w:sz w:val="21"/>
        </w:rPr>
        <w:br w:type="page"/>
      </w:r>
      <w:r w:rsidR="00C26188" w:rsidRPr="00EB5818">
        <w:rPr>
          <w:rFonts w:ascii="Arial" w:hAnsi="Arial"/>
          <w:b/>
        </w:rPr>
        <w:lastRenderedPageBreak/>
        <w:t>Instructions for Completing the Application</w:t>
      </w:r>
    </w:p>
    <w:p w14:paraId="4AF782DF" w14:textId="77777777" w:rsidR="00875FDD" w:rsidRPr="00EB5818" w:rsidRDefault="00875FDD" w:rsidP="00EB5818">
      <w:pPr>
        <w:spacing w:after="0" w:line="240" w:lineRule="auto"/>
        <w:rPr>
          <w:rFonts w:ascii="Arial" w:hAnsi="Arial"/>
        </w:rPr>
      </w:pPr>
    </w:p>
    <w:p w14:paraId="5D4E1B48" w14:textId="58A531C9" w:rsidR="00EA6094" w:rsidRPr="00EB5818" w:rsidRDefault="00BD5A80" w:rsidP="003E762B">
      <w:pPr>
        <w:pStyle w:val="ListParagraph"/>
        <w:numPr>
          <w:ilvl w:val="0"/>
          <w:numId w:val="7"/>
        </w:numPr>
        <w:spacing w:after="0" w:line="276" w:lineRule="auto"/>
        <w:ind w:left="360"/>
        <w:rPr>
          <w:rFonts w:ascii="Arial" w:hAnsi="Arial"/>
          <w:color w:val="000000" w:themeColor="text1"/>
        </w:rPr>
      </w:pPr>
      <w:r>
        <w:rPr>
          <w:rFonts w:ascii="Arial" w:hAnsi="Arial"/>
        </w:rPr>
        <w:t>Complete the</w:t>
      </w:r>
      <w:r w:rsidR="00C9085E" w:rsidRPr="00EB5818">
        <w:rPr>
          <w:rFonts w:ascii="Arial" w:hAnsi="Arial"/>
        </w:rPr>
        <w:t xml:space="preserve"> </w:t>
      </w:r>
      <w:r w:rsidR="00C9085E" w:rsidRPr="00EB5818">
        <w:rPr>
          <w:rFonts w:ascii="Arial" w:hAnsi="Arial"/>
          <w:color w:val="000000" w:themeColor="text1"/>
        </w:rPr>
        <w:t>c</w:t>
      </w:r>
      <w:r w:rsidR="00EA6094" w:rsidRPr="00EB5818">
        <w:rPr>
          <w:rFonts w:ascii="Arial" w:hAnsi="Arial"/>
          <w:color w:val="000000" w:themeColor="text1"/>
        </w:rPr>
        <w:t>over page</w:t>
      </w:r>
      <w:r w:rsidR="00047F82" w:rsidRPr="00EB5818">
        <w:rPr>
          <w:rFonts w:ascii="Arial" w:hAnsi="Arial"/>
          <w:color w:val="000000" w:themeColor="text1"/>
        </w:rPr>
        <w:t xml:space="preserve"> </w:t>
      </w:r>
      <w:r>
        <w:rPr>
          <w:rFonts w:ascii="Arial" w:hAnsi="Arial"/>
          <w:color w:val="000000" w:themeColor="text1"/>
        </w:rPr>
        <w:t>and</w:t>
      </w:r>
      <w:r w:rsidR="00DE66CF" w:rsidRPr="00EB5818">
        <w:rPr>
          <w:rFonts w:ascii="Arial" w:hAnsi="Arial"/>
          <w:color w:val="000000" w:themeColor="text1"/>
        </w:rPr>
        <w:t xml:space="preserve"> include</w:t>
      </w:r>
      <w:r>
        <w:rPr>
          <w:rFonts w:ascii="Arial" w:hAnsi="Arial"/>
          <w:color w:val="000000" w:themeColor="text1"/>
        </w:rPr>
        <w:t xml:space="preserve"> a copy of your district’s current year Performance Determination Report with a “Meets Expectation” designation.</w:t>
      </w:r>
    </w:p>
    <w:p w14:paraId="5124A317" w14:textId="31E681A1" w:rsidR="00EA6094" w:rsidRPr="00070B0E" w:rsidRDefault="00EA6094" w:rsidP="003E762B">
      <w:pPr>
        <w:pStyle w:val="ListParagraph"/>
        <w:numPr>
          <w:ilvl w:val="1"/>
          <w:numId w:val="7"/>
        </w:numPr>
        <w:spacing w:after="0" w:line="276" w:lineRule="auto"/>
        <w:ind w:left="1080"/>
        <w:rPr>
          <w:rFonts w:ascii="Arial" w:hAnsi="Arial"/>
        </w:rPr>
      </w:pPr>
      <w:r w:rsidRPr="00070B0E">
        <w:rPr>
          <w:rFonts w:ascii="Arial" w:hAnsi="Arial"/>
          <w:color w:val="000000" w:themeColor="text1"/>
        </w:rPr>
        <w:t>Superintendent’s name and original</w:t>
      </w:r>
      <w:r w:rsidRPr="00070B0E">
        <w:rPr>
          <w:rFonts w:ascii="Arial" w:hAnsi="Arial"/>
        </w:rPr>
        <w:t xml:space="preserve"> signature</w:t>
      </w:r>
      <w:r w:rsidR="00BD5A80">
        <w:rPr>
          <w:rFonts w:ascii="Arial" w:hAnsi="Arial"/>
        </w:rPr>
        <w:t xml:space="preserve"> must be included.</w:t>
      </w:r>
    </w:p>
    <w:p w14:paraId="2E161F9A" w14:textId="4AF4CAD5" w:rsidR="00910E02" w:rsidRPr="00070B0E" w:rsidRDefault="00BD5A80" w:rsidP="003E762B">
      <w:pPr>
        <w:pStyle w:val="ListParagraph"/>
        <w:numPr>
          <w:ilvl w:val="0"/>
          <w:numId w:val="7"/>
        </w:numPr>
        <w:spacing w:after="0" w:line="276" w:lineRule="auto"/>
        <w:ind w:left="360"/>
        <w:rPr>
          <w:rFonts w:ascii="Arial" w:hAnsi="Arial"/>
        </w:rPr>
      </w:pPr>
      <w:r>
        <w:rPr>
          <w:rFonts w:ascii="Arial" w:hAnsi="Arial"/>
        </w:rPr>
        <w:t>Write an</w:t>
      </w:r>
      <w:r w:rsidR="00910E02" w:rsidRPr="00070B0E">
        <w:rPr>
          <w:rFonts w:ascii="Arial" w:hAnsi="Arial"/>
        </w:rPr>
        <w:t xml:space="preserve"> </w:t>
      </w:r>
      <w:r w:rsidR="0041431F" w:rsidRPr="00070B0E">
        <w:rPr>
          <w:rFonts w:ascii="Arial" w:hAnsi="Arial"/>
        </w:rPr>
        <w:t xml:space="preserve">application </w:t>
      </w:r>
      <w:r w:rsidR="00910E02" w:rsidRPr="00070B0E">
        <w:rPr>
          <w:rFonts w:ascii="Arial" w:hAnsi="Arial"/>
        </w:rPr>
        <w:t>report</w:t>
      </w:r>
      <w:r w:rsidR="005B5B86" w:rsidRPr="00070B0E">
        <w:rPr>
          <w:rFonts w:ascii="Arial" w:hAnsi="Arial"/>
        </w:rPr>
        <w:t>:</w:t>
      </w:r>
    </w:p>
    <w:p w14:paraId="1EADDA5E" w14:textId="77777777" w:rsidR="000D12DB" w:rsidRPr="00070B0E" w:rsidRDefault="000D12DB" w:rsidP="003E762B">
      <w:pPr>
        <w:pStyle w:val="ListParagraph"/>
        <w:numPr>
          <w:ilvl w:val="1"/>
          <w:numId w:val="7"/>
        </w:numPr>
        <w:spacing w:after="0" w:line="276" w:lineRule="auto"/>
        <w:ind w:left="1080"/>
        <w:rPr>
          <w:rFonts w:ascii="Arial" w:hAnsi="Arial"/>
        </w:rPr>
      </w:pPr>
      <w:r w:rsidRPr="00070B0E">
        <w:rPr>
          <w:rFonts w:ascii="Arial" w:hAnsi="Arial"/>
        </w:rPr>
        <w:t>Narrative using first person language</w:t>
      </w:r>
    </w:p>
    <w:p w14:paraId="62777550" w14:textId="795D95B0" w:rsidR="000D12DB" w:rsidRPr="00070B0E" w:rsidRDefault="000D12DB" w:rsidP="003E762B">
      <w:pPr>
        <w:pStyle w:val="ListParagraph"/>
        <w:numPr>
          <w:ilvl w:val="1"/>
          <w:numId w:val="7"/>
        </w:numPr>
        <w:spacing w:after="0" w:line="276" w:lineRule="auto"/>
        <w:ind w:left="1080"/>
        <w:rPr>
          <w:rFonts w:ascii="Arial" w:hAnsi="Arial"/>
        </w:rPr>
      </w:pPr>
      <w:r w:rsidRPr="00070B0E">
        <w:rPr>
          <w:rFonts w:ascii="Arial" w:hAnsi="Arial"/>
        </w:rPr>
        <w:t xml:space="preserve">Arial </w:t>
      </w:r>
      <w:r w:rsidR="00070B0E" w:rsidRPr="00070B0E">
        <w:rPr>
          <w:rFonts w:ascii="Arial" w:hAnsi="Arial"/>
        </w:rPr>
        <w:t>11-point</w:t>
      </w:r>
      <w:r w:rsidR="00EA6094" w:rsidRPr="00070B0E">
        <w:rPr>
          <w:rFonts w:ascii="Arial" w:hAnsi="Arial"/>
        </w:rPr>
        <w:t xml:space="preserve"> font</w:t>
      </w:r>
    </w:p>
    <w:p w14:paraId="57222A38" w14:textId="662A86AB" w:rsidR="005B5B86" w:rsidRPr="00070B0E" w:rsidRDefault="000D12DB" w:rsidP="003E762B">
      <w:pPr>
        <w:pStyle w:val="ListParagraph"/>
        <w:numPr>
          <w:ilvl w:val="1"/>
          <w:numId w:val="7"/>
        </w:numPr>
        <w:spacing w:after="0" w:line="276" w:lineRule="auto"/>
        <w:ind w:left="1080"/>
        <w:rPr>
          <w:rFonts w:ascii="Arial" w:hAnsi="Arial"/>
        </w:rPr>
      </w:pPr>
      <w:r w:rsidRPr="00070B0E">
        <w:rPr>
          <w:rFonts w:ascii="Arial" w:hAnsi="Arial"/>
        </w:rPr>
        <w:t>D</w:t>
      </w:r>
      <w:r w:rsidR="00EA6094" w:rsidRPr="00070B0E">
        <w:rPr>
          <w:rFonts w:ascii="Arial" w:hAnsi="Arial"/>
        </w:rPr>
        <w:t>ouble spaced</w:t>
      </w:r>
    </w:p>
    <w:p w14:paraId="5745D618" w14:textId="793DBE35" w:rsidR="000C073F" w:rsidRPr="00070B0E" w:rsidRDefault="007B4DCA" w:rsidP="003E762B">
      <w:pPr>
        <w:pStyle w:val="ListParagraph"/>
        <w:numPr>
          <w:ilvl w:val="1"/>
          <w:numId w:val="7"/>
        </w:numPr>
        <w:spacing w:after="0" w:line="276" w:lineRule="auto"/>
        <w:ind w:left="1080"/>
        <w:rPr>
          <w:rFonts w:ascii="Arial" w:hAnsi="Arial"/>
        </w:rPr>
      </w:pPr>
      <w:r w:rsidRPr="00070B0E">
        <w:rPr>
          <w:rFonts w:ascii="Arial" w:hAnsi="Arial"/>
        </w:rPr>
        <w:t>D</w:t>
      </w:r>
      <w:r w:rsidR="000C073F" w:rsidRPr="00070B0E">
        <w:rPr>
          <w:rFonts w:ascii="Arial" w:hAnsi="Arial"/>
        </w:rPr>
        <w:t>o</w:t>
      </w:r>
      <w:r w:rsidR="00EA6094" w:rsidRPr="00070B0E">
        <w:rPr>
          <w:rFonts w:ascii="Arial" w:hAnsi="Arial"/>
        </w:rPr>
        <w:t xml:space="preserve"> not exceed </w:t>
      </w:r>
      <w:r w:rsidR="00EA6094" w:rsidRPr="00070B0E">
        <w:rPr>
          <w:rFonts w:ascii="Arial" w:hAnsi="Arial"/>
          <w:b/>
          <w:bCs/>
        </w:rPr>
        <w:t xml:space="preserve">five (5) </w:t>
      </w:r>
      <w:r w:rsidR="00551635" w:rsidRPr="00070B0E">
        <w:rPr>
          <w:rFonts w:ascii="Arial" w:hAnsi="Arial"/>
          <w:b/>
          <w:bCs/>
        </w:rPr>
        <w:t xml:space="preserve">report </w:t>
      </w:r>
      <w:r w:rsidR="00EA6094" w:rsidRPr="00070B0E">
        <w:rPr>
          <w:rFonts w:ascii="Arial" w:hAnsi="Arial"/>
          <w:b/>
          <w:bCs/>
        </w:rPr>
        <w:t>pages</w:t>
      </w:r>
      <w:r w:rsidR="00970986" w:rsidRPr="00070B0E">
        <w:rPr>
          <w:rFonts w:ascii="Arial" w:hAnsi="Arial"/>
        </w:rPr>
        <w:t xml:space="preserve"> (</w:t>
      </w:r>
      <w:r w:rsidR="0013764C" w:rsidRPr="00070B0E">
        <w:rPr>
          <w:rFonts w:ascii="Arial" w:hAnsi="Arial"/>
        </w:rPr>
        <w:t>excluding 1</w:t>
      </w:r>
      <w:r w:rsidR="001F31F7" w:rsidRPr="00070B0E">
        <w:rPr>
          <w:rFonts w:ascii="Arial" w:hAnsi="Arial"/>
        </w:rPr>
        <w:t xml:space="preserve"> cover</w:t>
      </w:r>
      <w:r w:rsidR="00137C98" w:rsidRPr="00070B0E">
        <w:rPr>
          <w:rFonts w:ascii="Arial" w:hAnsi="Arial"/>
        </w:rPr>
        <w:t xml:space="preserve"> page</w:t>
      </w:r>
      <w:r w:rsidR="007D457D" w:rsidRPr="00070B0E">
        <w:rPr>
          <w:rFonts w:ascii="Arial" w:hAnsi="Arial"/>
        </w:rPr>
        <w:t xml:space="preserve"> and the </w:t>
      </w:r>
      <w:r w:rsidR="007D457D" w:rsidRPr="00070B0E">
        <w:rPr>
          <w:rFonts w:ascii="Arial" w:hAnsi="Arial" w:cs="Arial"/>
          <w:color w:val="000000" w:themeColor="text1"/>
        </w:rPr>
        <w:t>Performance Determination Report</w:t>
      </w:r>
      <w:r w:rsidR="001F31F7" w:rsidRPr="00070B0E">
        <w:rPr>
          <w:rFonts w:ascii="Arial" w:hAnsi="Arial"/>
        </w:rPr>
        <w:t>)</w:t>
      </w:r>
    </w:p>
    <w:p w14:paraId="4D9FDF0A" w14:textId="65719859" w:rsidR="0041431F" w:rsidRPr="00EB5818" w:rsidRDefault="00C97232" w:rsidP="003E762B">
      <w:pPr>
        <w:pStyle w:val="ListParagraph"/>
        <w:numPr>
          <w:ilvl w:val="0"/>
          <w:numId w:val="7"/>
        </w:numPr>
        <w:spacing w:after="0" w:line="276" w:lineRule="auto"/>
        <w:ind w:left="360"/>
        <w:rPr>
          <w:rFonts w:ascii="Arial" w:hAnsi="Arial"/>
        </w:rPr>
      </w:pPr>
      <w:r w:rsidRPr="00EB5818">
        <w:rPr>
          <w:rFonts w:ascii="Arial" w:hAnsi="Arial"/>
        </w:rPr>
        <w:t xml:space="preserve">Include </w:t>
      </w:r>
      <w:r w:rsidR="008B3524" w:rsidRPr="00EB5818">
        <w:rPr>
          <w:rFonts w:ascii="Arial" w:hAnsi="Arial"/>
        </w:rPr>
        <w:t>the following content in the application report:</w:t>
      </w:r>
    </w:p>
    <w:p w14:paraId="0BCD2BC2" w14:textId="22E2D611" w:rsidR="00D52BB5" w:rsidRPr="00EB5818" w:rsidRDefault="00D52BB5" w:rsidP="003E762B">
      <w:pPr>
        <w:pStyle w:val="ListParagraph"/>
        <w:numPr>
          <w:ilvl w:val="1"/>
          <w:numId w:val="7"/>
        </w:numPr>
        <w:spacing w:after="0" w:line="276" w:lineRule="auto"/>
        <w:ind w:left="1080"/>
        <w:rPr>
          <w:rFonts w:ascii="Arial" w:hAnsi="Arial"/>
        </w:rPr>
      </w:pPr>
      <w:r w:rsidRPr="00EB5818">
        <w:rPr>
          <w:rFonts w:ascii="Arial" w:hAnsi="Arial"/>
        </w:rPr>
        <w:t>Summary</w:t>
      </w:r>
    </w:p>
    <w:p w14:paraId="36F6E340" w14:textId="10BCD520" w:rsidR="00D52BB5" w:rsidRPr="00EB5818" w:rsidRDefault="00C0466C" w:rsidP="003E762B">
      <w:pPr>
        <w:pStyle w:val="ListParagraph"/>
        <w:numPr>
          <w:ilvl w:val="2"/>
          <w:numId w:val="7"/>
        </w:numPr>
        <w:spacing w:after="0" w:line="276" w:lineRule="auto"/>
        <w:ind w:left="1800"/>
        <w:rPr>
          <w:rFonts w:ascii="Arial" w:hAnsi="Arial"/>
        </w:rPr>
      </w:pPr>
      <w:r w:rsidRPr="00EB5818">
        <w:rPr>
          <w:rFonts w:ascii="Arial" w:hAnsi="Arial"/>
        </w:rPr>
        <w:t>How the model was developed</w:t>
      </w:r>
    </w:p>
    <w:p w14:paraId="3748DFC2" w14:textId="13E240BC" w:rsidR="00C0466C" w:rsidRPr="00EB5818" w:rsidRDefault="00C0466C" w:rsidP="003E762B">
      <w:pPr>
        <w:pStyle w:val="ListParagraph"/>
        <w:numPr>
          <w:ilvl w:val="2"/>
          <w:numId w:val="7"/>
        </w:numPr>
        <w:spacing w:after="0" w:line="276" w:lineRule="auto"/>
        <w:ind w:left="1800"/>
        <w:rPr>
          <w:rFonts w:ascii="Arial" w:hAnsi="Arial"/>
        </w:rPr>
      </w:pPr>
      <w:r w:rsidRPr="00EB5818">
        <w:rPr>
          <w:rFonts w:ascii="Arial" w:hAnsi="Arial"/>
        </w:rPr>
        <w:t xml:space="preserve">Basic </w:t>
      </w:r>
      <w:r w:rsidR="00167438" w:rsidRPr="00EB5818">
        <w:rPr>
          <w:rFonts w:ascii="Arial" w:hAnsi="Arial"/>
        </w:rPr>
        <w:t>principles</w:t>
      </w:r>
      <w:r w:rsidRPr="00EB5818">
        <w:rPr>
          <w:rFonts w:ascii="Arial" w:hAnsi="Arial"/>
        </w:rPr>
        <w:t xml:space="preserve"> of the model</w:t>
      </w:r>
    </w:p>
    <w:p w14:paraId="16F80106" w14:textId="77777777" w:rsidR="00404A8E" w:rsidRDefault="00404A8E" w:rsidP="00404A8E">
      <w:pPr>
        <w:pStyle w:val="ListParagraph"/>
        <w:numPr>
          <w:ilvl w:val="1"/>
          <w:numId w:val="7"/>
        </w:numPr>
        <w:spacing w:after="0" w:line="276" w:lineRule="auto"/>
        <w:ind w:left="1080"/>
        <w:rPr>
          <w:rFonts w:ascii="Arial" w:hAnsi="Arial" w:cs="Arial"/>
          <w:color w:val="000000" w:themeColor="text1"/>
        </w:rPr>
      </w:pPr>
      <w:bookmarkStart w:id="0" w:name="_Hlk526841995"/>
      <w:r>
        <w:rPr>
          <w:rFonts w:ascii="Arial" w:hAnsi="Arial" w:cs="Arial"/>
          <w:color w:val="000000" w:themeColor="text1"/>
        </w:rPr>
        <w:t>Exemplary Practices</w:t>
      </w:r>
    </w:p>
    <w:p w14:paraId="434BFB73" w14:textId="46285FA2" w:rsidR="00404A8E" w:rsidRPr="003E762B" w:rsidRDefault="00404A8E" w:rsidP="003E762B">
      <w:pPr>
        <w:pStyle w:val="ListParagraph"/>
        <w:numPr>
          <w:ilvl w:val="2"/>
          <w:numId w:val="7"/>
        </w:numPr>
        <w:spacing w:after="0" w:line="276" w:lineRule="auto"/>
        <w:ind w:left="1800"/>
        <w:rPr>
          <w:rFonts w:ascii="Arial" w:hAnsi="Arial"/>
        </w:rPr>
      </w:pPr>
      <w:r w:rsidRPr="003E762B">
        <w:rPr>
          <w:rFonts w:ascii="Arial" w:hAnsi="Arial"/>
        </w:rPr>
        <w:t>School Vision – Please include your schools vision</w:t>
      </w:r>
      <w:r w:rsidR="009C3801">
        <w:rPr>
          <w:rFonts w:ascii="Arial" w:hAnsi="Arial"/>
        </w:rPr>
        <w:t>.</w:t>
      </w:r>
      <w:bookmarkStart w:id="1" w:name="_GoBack"/>
      <w:bookmarkEnd w:id="1"/>
    </w:p>
    <w:p w14:paraId="54FA546D" w14:textId="77777777" w:rsidR="00404A8E" w:rsidRPr="003E762B" w:rsidRDefault="00404A8E" w:rsidP="003E762B">
      <w:pPr>
        <w:pStyle w:val="ListParagraph"/>
        <w:numPr>
          <w:ilvl w:val="2"/>
          <w:numId w:val="7"/>
        </w:numPr>
        <w:spacing w:after="0" w:line="276" w:lineRule="auto"/>
        <w:ind w:left="1800"/>
        <w:rPr>
          <w:rFonts w:ascii="Arial" w:hAnsi="Arial"/>
        </w:rPr>
      </w:pPr>
      <w:r w:rsidRPr="003E762B">
        <w:rPr>
          <w:rFonts w:ascii="Arial" w:hAnsi="Arial"/>
        </w:rPr>
        <w:t>Leadership, Mentorship and Management – Please include practices that build capacity for staff, teachers, and students.</w:t>
      </w:r>
    </w:p>
    <w:p w14:paraId="1CDEB2A7" w14:textId="733B1733" w:rsidR="00404A8E" w:rsidRPr="00404A8E" w:rsidRDefault="00404A8E">
      <w:pPr>
        <w:pStyle w:val="ListParagraph"/>
        <w:numPr>
          <w:ilvl w:val="2"/>
          <w:numId w:val="7"/>
        </w:numPr>
        <w:spacing w:after="0" w:line="276" w:lineRule="auto"/>
        <w:ind w:left="1800"/>
        <w:rPr>
          <w:rFonts w:ascii="Arial" w:hAnsi="Arial" w:cs="Arial"/>
        </w:rPr>
      </w:pPr>
      <w:r w:rsidRPr="003E762B">
        <w:rPr>
          <w:rFonts w:ascii="Arial" w:hAnsi="Arial"/>
        </w:rPr>
        <w:t>Staff Development – Please include a list of workshops, training, mentoring, and coaching that results in professional growth in exemplary inclusion practices during</w:t>
      </w:r>
      <w:r>
        <w:rPr>
          <w:rFonts w:ascii="Arial" w:hAnsi="Arial" w:cs="Arial"/>
          <w:color w:val="000000" w:themeColor="text1"/>
        </w:rPr>
        <w:t xml:space="preserve"> the year.</w:t>
      </w:r>
    </w:p>
    <w:p w14:paraId="3AF8601D"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Administrative Support of Inclusive Philosophy</w:t>
      </w:r>
    </w:p>
    <w:p w14:paraId="658BFB72" w14:textId="77777777"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How consideration is given to the unique needs of students when scheduling.</w:t>
      </w:r>
    </w:p>
    <w:p w14:paraId="463A261F" w14:textId="3CF5F53D"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How collaboration between general and special education is planned for and implemented.</w:t>
      </w:r>
    </w:p>
    <w:p w14:paraId="3FD547B5" w14:textId="77777777"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How teachers participated in school-wide curriculum planning in order to continuously examine and adjust specific inclusive settings to meet the changing needs of a diverse population.</w:t>
      </w:r>
    </w:p>
    <w:p w14:paraId="742CB96D"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Parental Support</w:t>
      </w:r>
    </w:p>
    <w:p w14:paraId="72D28028" w14:textId="75CD5CDF"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How the school</w:t>
      </w:r>
      <w:r w:rsidRPr="00404A8E">
        <w:rPr>
          <w:rFonts w:ascii="Arial" w:hAnsi="Arial" w:cs="Arial"/>
        </w:rPr>
        <w:t xml:space="preserve"> </w:t>
      </w:r>
      <w:r w:rsidR="00980623">
        <w:rPr>
          <w:rFonts w:ascii="Arial" w:hAnsi="Arial" w:cs="Arial"/>
        </w:rPr>
        <w:t>partners</w:t>
      </w:r>
      <w:r w:rsidRPr="003E762B">
        <w:rPr>
          <w:rFonts w:ascii="Arial" w:hAnsi="Arial" w:cs="Arial"/>
        </w:rPr>
        <w:t xml:space="preserve"> </w:t>
      </w:r>
      <w:r w:rsidR="5EE97486" w:rsidRPr="003E762B">
        <w:rPr>
          <w:rFonts w:ascii="Arial" w:hAnsi="Arial" w:cs="Arial"/>
        </w:rPr>
        <w:t>w</w:t>
      </w:r>
      <w:r w:rsidRPr="003E762B">
        <w:rPr>
          <w:rFonts w:ascii="Arial" w:hAnsi="Arial" w:cs="Arial"/>
        </w:rPr>
        <w:t>ith</w:t>
      </w:r>
      <w:r w:rsidRPr="00EB5818">
        <w:rPr>
          <w:rFonts w:ascii="Arial" w:hAnsi="Arial"/>
        </w:rPr>
        <w:t xml:space="preserve"> families to continuously improve inclusive practices in your school.</w:t>
      </w:r>
    </w:p>
    <w:p w14:paraId="108B7E96"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How the school addresses the educational components of physical integration of students with disabilities.</w:t>
      </w:r>
    </w:p>
    <w:p w14:paraId="5284044D" w14:textId="77777777"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 xml:space="preserve">Approach for high incidence disabilities (i.e. Learning Disabled) as well as those with low incidence disabilities. </w:t>
      </w:r>
    </w:p>
    <w:p w14:paraId="2DA5E693"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How the school addresses the educational components of social integration of students with disabilities.</w:t>
      </w:r>
    </w:p>
    <w:p w14:paraId="508B5EC2" w14:textId="77777777"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Methods for students with emotional, behavioral, and/or cognitive concerns should be emphasized.</w:t>
      </w:r>
    </w:p>
    <w:p w14:paraId="0DBF0BA6"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 xml:space="preserve">How the school addresses the educational components of instructional integration of students with disabilities. </w:t>
      </w:r>
    </w:p>
    <w:p w14:paraId="752EAA9B" w14:textId="77777777" w:rsidR="00EA6094" w:rsidRPr="00EB5818" w:rsidRDefault="00EA6094" w:rsidP="003E762B">
      <w:pPr>
        <w:pStyle w:val="ListParagraph"/>
        <w:numPr>
          <w:ilvl w:val="2"/>
          <w:numId w:val="7"/>
        </w:numPr>
        <w:spacing w:after="0" w:line="276" w:lineRule="auto"/>
        <w:ind w:left="1800"/>
        <w:rPr>
          <w:rFonts w:ascii="Arial" w:hAnsi="Arial"/>
        </w:rPr>
      </w:pPr>
      <w:r w:rsidRPr="00EB5818">
        <w:rPr>
          <w:rFonts w:ascii="Arial" w:hAnsi="Arial"/>
        </w:rPr>
        <w:t>Strategies for students with disabilities instruction at an appropriate level within general education classroom.</w:t>
      </w:r>
    </w:p>
    <w:p w14:paraId="1A53EB35"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How all students benefit.</w:t>
      </w:r>
    </w:p>
    <w:p w14:paraId="2072FD23" w14:textId="77777777" w:rsidR="00EA6094" w:rsidRPr="00EB5818" w:rsidRDefault="00EA6094" w:rsidP="003E762B">
      <w:pPr>
        <w:pStyle w:val="ListParagraph"/>
        <w:numPr>
          <w:ilvl w:val="1"/>
          <w:numId w:val="7"/>
        </w:numPr>
        <w:spacing w:after="0" w:line="276" w:lineRule="auto"/>
        <w:ind w:left="1080"/>
        <w:rPr>
          <w:rFonts w:ascii="Arial" w:hAnsi="Arial"/>
        </w:rPr>
      </w:pPr>
      <w:r w:rsidRPr="00EB5818">
        <w:rPr>
          <w:rFonts w:ascii="Arial" w:hAnsi="Arial"/>
        </w:rPr>
        <w:t>Other supportive evidence of an inclusive school setting.</w:t>
      </w:r>
      <w:bookmarkEnd w:id="0"/>
    </w:p>
    <w:p w14:paraId="6DCD273F" w14:textId="63180897" w:rsidR="00EA6094" w:rsidRPr="00EB5818" w:rsidRDefault="006D0511" w:rsidP="003E762B">
      <w:pPr>
        <w:pStyle w:val="ListParagraph"/>
        <w:numPr>
          <w:ilvl w:val="0"/>
          <w:numId w:val="7"/>
        </w:numPr>
        <w:spacing w:after="0" w:line="276" w:lineRule="auto"/>
        <w:ind w:left="360"/>
        <w:rPr>
          <w:rFonts w:ascii="Arial" w:hAnsi="Arial"/>
          <w:color w:val="000000" w:themeColor="text1"/>
        </w:rPr>
      </w:pPr>
      <w:r w:rsidRPr="00EB5818">
        <w:rPr>
          <w:rFonts w:ascii="Arial" w:hAnsi="Arial"/>
        </w:rPr>
        <w:lastRenderedPageBreak/>
        <w:t>Prior w</w:t>
      </w:r>
      <w:r w:rsidR="00EA6094" w:rsidRPr="00EB5818">
        <w:rPr>
          <w:rFonts w:ascii="Arial" w:hAnsi="Arial"/>
        </w:rPr>
        <w:t>inner</w:t>
      </w:r>
      <w:r w:rsidRPr="00EB5818">
        <w:rPr>
          <w:rFonts w:ascii="Arial" w:hAnsi="Arial"/>
        </w:rPr>
        <w:t>s</w:t>
      </w:r>
      <w:r w:rsidR="00EA6094" w:rsidRPr="00EB5818">
        <w:rPr>
          <w:rFonts w:ascii="Arial" w:hAnsi="Arial"/>
        </w:rPr>
        <w:t xml:space="preserve"> of </w:t>
      </w:r>
      <w:r w:rsidRPr="00EB5818">
        <w:rPr>
          <w:rFonts w:ascii="Arial" w:hAnsi="Arial"/>
        </w:rPr>
        <w:t xml:space="preserve">the </w:t>
      </w:r>
      <w:r w:rsidR="00EA6094" w:rsidRPr="00EB5818">
        <w:rPr>
          <w:rFonts w:ascii="Arial" w:hAnsi="Arial"/>
        </w:rPr>
        <w:t xml:space="preserve">Inclusion </w:t>
      </w:r>
      <w:r w:rsidRPr="00EB5818">
        <w:rPr>
          <w:rFonts w:ascii="Arial" w:hAnsi="Arial"/>
        </w:rPr>
        <w:t>Award</w:t>
      </w:r>
      <w:r w:rsidR="12170C45" w:rsidRPr="00EB5818">
        <w:rPr>
          <w:rFonts w:ascii="Arial" w:hAnsi="Arial"/>
        </w:rPr>
        <w:t xml:space="preserve"> are</w:t>
      </w:r>
      <w:r w:rsidR="00EA6094" w:rsidRPr="00EB5818">
        <w:rPr>
          <w:rFonts w:ascii="Arial" w:hAnsi="Arial"/>
        </w:rPr>
        <w:t xml:space="preserve"> encouraged to submit annually</w:t>
      </w:r>
      <w:r w:rsidR="10CB038A" w:rsidRPr="00EB5818">
        <w:rPr>
          <w:rFonts w:ascii="Arial" w:hAnsi="Arial"/>
        </w:rPr>
        <w:t>;</w:t>
      </w:r>
      <w:r w:rsidR="00EA6094" w:rsidRPr="00EB5818">
        <w:rPr>
          <w:rFonts w:ascii="Arial" w:hAnsi="Arial"/>
        </w:rPr>
        <w:t xml:space="preserve"> however</w:t>
      </w:r>
      <w:r w:rsidRPr="00EB5818">
        <w:rPr>
          <w:rFonts w:ascii="Arial" w:hAnsi="Arial"/>
        </w:rPr>
        <w:t>, winners</w:t>
      </w:r>
      <w:r w:rsidR="00EA6094" w:rsidRPr="00EB5818">
        <w:rPr>
          <w:rFonts w:ascii="Arial" w:hAnsi="Arial"/>
        </w:rPr>
        <w:t xml:space="preserve"> will not be eligible for award</w:t>
      </w:r>
      <w:r w:rsidR="00EA6094" w:rsidRPr="00EB5818">
        <w:rPr>
          <w:rFonts w:ascii="Arial" w:hAnsi="Arial"/>
          <w:color w:val="000000" w:themeColor="text1"/>
        </w:rPr>
        <w:t xml:space="preserve"> for two (2) con</w:t>
      </w:r>
      <w:r w:rsidR="2CE32680" w:rsidRPr="00EB5818">
        <w:rPr>
          <w:rFonts w:ascii="Arial" w:hAnsi="Arial"/>
          <w:color w:val="000000" w:themeColor="text1"/>
        </w:rPr>
        <w:t>secutive</w:t>
      </w:r>
      <w:r w:rsidR="00EA6094" w:rsidRPr="00EB5818">
        <w:rPr>
          <w:rFonts w:ascii="Arial" w:hAnsi="Arial"/>
          <w:color w:val="000000" w:themeColor="text1"/>
        </w:rPr>
        <w:t xml:space="preserve"> years. </w:t>
      </w:r>
    </w:p>
    <w:p w14:paraId="70C3938F" w14:textId="7579C4CE" w:rsidR="001108BC" w:rsidRPr="00EB5818" w:rsidRDefault="00494EDA" w:rsidP="003E762B">
      <w:pPr>
        <w:pStyle w:val="ListParagraph"/>
        <w:numPr>
          <w:ilvl w:val="0"/>
          <w:numId w:val="7"/>
        </w:numPr>
        <w:spacing w:after="0" w:line="276" w:lineRule="auto"/>
        <w:ind w:left="360"/>
        <w:rPr>
          <w:rFonts w:ascii="Arial" w:hAnsi="Arial"/>
          <w:color w:val="000000" w:themeColor="text1"/>
        </w:rPr>
      </w:pPr>
      <w:r>
        <w:rPr>
          <w:rFonts w:ascii="Arial" w:hAnsi="Arial" w:cs="Arial"/>
          <w:color w:val="000000" w:themeColor="text1"/>
        </w:rPr>
        <w:t xml:space="preserve">Verify all </w:t>
      </w:r>
      <w:r w:rsidR="00E070BB">
        <w:rPr>
          <w:rFonts w:ascii="Arial" w:hAnsi="Arial" w:cs="Arial"/>
          <w:color w:val="000000" w:themeColor="text1"/>
        </w:rPr>
        <w:t xml:space="preserve">requirements are included per these instructions </w:t>
      </w:r>
      <w:r w:rsidR="004606AF" w:rsidRPr="00EB5818">
        <w:rPr>
          <w:rFonts w:ascii="Arial" w:hAnsi="Arial"/>
          <w:color w:val="000000" w:themeColor="text1"/>
        </w:rPr>
        <w:t>prior to submi</w:t>
      </w:r>
      <w:r w:rsidR="00524C51">
        <w:rPr>
          <w:rFonts w:ascii="Arial" w:hAnsi="Arial" w:cs="Arial"/>
          <w:color w:val="000000" w:themeColor="text1"/>
        </w:rPr>
        <w:t>tting the application package</w:t>
      </w:r>
      <w:r w:rsidR="004606AF" w:rsidRPr="00EB5818">
        <w:rPr>
          <w:rFonts w:ascii="Arial" w:hAnsi="Arial"/>
          <w:color w:val="000000" w:themeColor="text1"/>
        </w:rPr>
        <w:t>.</w:t>
      </w:r>
    </w:p>
    <w:p w14:paraId="72679831" w14:textId="3A67C881" w:rsidR="00EA6094" w:rsidRPr="00EB5818" w:rsidRDefault="00EA6094" w:rsidP="003E762B">
      <w:pPr>
        <w:pStyle w:val="ListParagraph"/>
        <w:numPr>
          <w:ilvl w:val="0"/>
          <w:numId w:val="7"/>
        </w:numPr>
        <w:spacing w:after="0" w:line="276" w:lineRule="auto"/>
        <w:ind w:left="360"/>
        <w:rPr>
          <w:rFonts w:ascii="Arial" w:hAnsi="Arial"/>
          <w:color w:val="000000" w:themeColor="text1"/>
        </w:rPr>
      </w:pPr>
      <w:r w:rsidRPr="00EB5818">
        <w:rPr>
          <w:rFonts w:ascii="Arial" w:hAnsi="Arial"/>
          <w:color w:val="000000" w:themeColor="text1"/>
        </w:rPr>
        <w:t xml:space="preserve">The </w:t>
      </w:r>
      <w:r w:rsidRPr="00EB5818">
        <w:rPr>
          <w:rFonts w:ascii="Arial" w:hAnsi="Arial"/>
        </w:rPr>
        <w:t>application</w:t>
      </w:r>
      <w:r w:rsidRPr="00EB5818">
        <w:rPr>
          <w:rFonts w:ascii="Arial" w:hAnsi="Arial"/>
          <w:color w:val="000000" w:themeColor="text1"/>
        </w:rPr>
        <w:t xml:space="preserve"> package must be received at the address listed below by </w:t>
      </w:r>
      <w:r w:rsidR="00167438" w:rsidRPr="00B929C2">
        <w:rPr>
          <w:rFonts w:ascii="Arial" w:hAnsi="Arial"/>
          <w:b/>
          <w:bCs/>
          <w:color w:val="000000" w:themeColor="text1"/>
        </w:rPr>
        <w:t xml:space="preserve">January </w:t>
      </w:r>
      <w:r w:rsidR="00EE799C" w:rsidRPr="00B929C2">
        <w:rPr>
          <w:rFonts w:ascii="Arial" w:hAnsi="Arial"/>
          <w:b/>
          <w:bCs/>
          <w:color w:val="000000" w:themeColor="text1"/>
        </w:rPr>
        <w:t>1</w:t>
      </w:r>
      <w:r w:rsidR="00EE799C">
        <w:rPr>
          <w:rFonts w:ascii="Arial" w:hAnsi="Arial"/>
          <w:b/>
          <w:bCs/>
          <w:color w:val="000000" w:themeColor="text1"/>
        </w:rPr>
        <w:t>8</w:t>
      </w:r>
      <w:r w:rsidRPr="00B929C2">
        <w:rPr>
          <w:rFonts w:ascii="Arial" w:hAnsi="Arial"/>
          <w:b/>
          <w:bCs/>
          <w:color w:val="000000" w:themeColor="text1"/>
        </w:rPr>
        <w:t>, 201</w:t>
      </w:r>
      <w:r w:rsidR="6BC73CB5" w:rsidRPr="00B929C2">
        <w:rPr>
          <w:rFonts w:ascii="Arial" w:hAnsi="Arial"/>
          <w:b/>
          <w:bCs/>
          <w:color w:val="000000" w:themeColor="text1"/>
        </w:rPr>
        <w:t>9</w:t>
      </w:r>
      <w:r w:rsidR="3A388B33" w:rsidRPr="00B929C2">
        <w:rPr>
          <w:rFonts w:ascii="Arial" w:hAnsi="Arial"/>
          <w:b/>
          <w:bCs/>
          <w:color w:val="000000" w:themeColor="text1"/>
        </w:rPr>
        <w:t>,</w:t>
      </w:r>
      <w:r w:rsidRPr="00B929C2">
        <w:rPr>
          <w:rFonts w:ascii="Arial" w:hAnsi="Arial"/>
          <w:b/>
          <w:bCs/>
          <w:color w:val="000000" w:themeColor="text1"/>
        </w:rPr>
        <w:t xml:space="preserve"> </w:t>
      </w:r>
      <w:r w:rsidRPr="00EB5818">
        <w:rPr>
          <w:rFonts w:ascii="Arial" w:hAnsi="Arial"/>
          <w:color w:val="000000" w:themeColor="text1"/>
        </w:rPr>
        <w:t xml:space="preserve">to meet the timelines </w:t>
      </w:r>
      <w:r w:rsidR="00455A7E" w:rsidRPr="00EB5818">
        <w:rPr>
          <w:rFonts w:ascii="Arial" w:hAnsi="Arial"/>
          <w:color w:val="000000" w:themeColor="text1"/>
        </w:rPr>
        <w:t xml:space="preserve">of </w:t>
      </w:r>
      <w:r w:rsidRPr="00EB5818">
        <w:rPr>
          <w:rFonts w:ascii="Arial" w:hAnsi="Arial"/>
          <w:color w:val="000000" w:themeColor="text1"/>
        </w:rPr>
        <w:t>the selection process; no exceptions will be made to the entry deadline. Please send the application to:</w:t>
      </w:r>
    </w:p>
    <w:p w14:paraId="3BAC5234" w14:textId="77777777" w:rsidR="00875FDD" w:rsidRPr="00EB5818" w:rsidRDefault="00875FDD" w:rsidP="00EB5818">
      <w:pPr>
        <w:pStyle w:val="ListParagraph"/>
        <w:spacing w:after="0" w:line="276" w:lineRule="auto"/>
        <w:ind w:left="975"/>
        <w:rPr>
          <w:rFonts w:ascii="Arial" w:hAnsi="Arial"/>
          <w:color w:val="000000" w:themeColor="text1"/>
        </w:rPr>
      </w:pPr>
    </w:p>
    <w:p w14:paraId="0B4676D5" w14:textId="772759C8" w:rsidR="00EA6094" w:rsidRPr="00EB5818" w:rsidRDefault="00EA6094" w:rsidP="00EB5818">
      <w:pPr>
        <w:pStyle w:val="ListParagraph"/>
        <w:spacing w:after="0" w:line="276" w:lineRule="auto"/>
        <w:ind w:left="1080"/>
        <w:rPr>
          <w:rFonts w:ascii="Arial" w:hAnsi="Arial"/>
          <w:color w:val="000000" w:themeColor="text1"/>
        </w:rPr>
      </w:pPr>
      <w:r w:rsidRPr="00EB5818">
        <w:rPr>
          <w:rFonts w:ascii="Arial" w:hAnsi="Arial"/>
          <w:color w:val="000000" w:themeColor="text1"/>
        </w:rPr>
        <w:t>Mississippi Exemplary Inclusion Program</w:t>
      </w:r>
    </w:p>
    <w:p w14:paraId="29497391" w14:textId="77777777" w:rsidR="00EA6094" w:rsidRPr="00EB5818" w:rsidRDefault="00EA6094" w:rsidP="00EB5818">
      <w:pPr>
        <w:pStyle w:val="ListParagraph"/>
        <w:spacing w:after="0" w:line="276" w:lineRule="auto"/>
        <w:ind w:left="1080"/>
        <w:rPr>
          <w:rFonts w:ascii="Arial" w:hAnsi="Arial"/>
          <w:color w:val="000000" w:themeColor="text1"/>
        </w:rPr>
      </w:pPr>
      <w:r w:rsidRPr="00EB5818">
        <w:rPr>
          <w:rFonts w:ascii="Arial" w:hAnsi="Arial"/>
          <w:color w:val="000000" w:themeColor="text1"/>
        </w:rPr>
        <w:t>Office of Special Education</w:t>
      </w:r>
    </w:p>
    <w:p w14:paraId="01E33F45" w14:textId="77777777" w:rsidR="00EA6094" w:rsidRPr="00EB5818" w:rsidRDefault="00EA6094" w:rsidP="00EB5818">
      <w:pPr>
        <w:pStyle w:val="ListParagraph"/>
        <w:spacing w:after="0" w:line="276" w:lineRule="auto"/>
        <w:ind w:left="1080"/>
        <w:rPr>
          <w:rFonts w:ascii="Arial" w:hAnsi="Arial"/>
          <w:color w:val="000000" w:themeColor="text1"/>
        </w:rPr>
      </w:pPr>
      <w:r w:rsidRPr="00EB5818">
        <w:rPr>
          <w:rFonts w:ascii="Arial" w:hAnsi="Arial"/>
          <w:color w:val="000000" w:themeColor="text1"/>
        </w:rPr>
        <w:t>Mississippi Department of Education</w:t>
      </w:r>
    </w:p>
    <w:p w14:paraId="05FEF962" w14:textId="77777777" w:rsidR="00EA6094" w:rsidRPr="00EB5818" w:rsidRDefault="00EA6094" w:rsidP="00EB5818">
      <w:pPr>
        <w:pStyle w:val="ListParagraph"/>
        <w:spacing w:after="0" w:line="276" w:lineRule="auto"/>
        <w:ind w:left="1080"/>
        <w:rPr>
          <w:rFonts w:ascii="Arial" w:hAnsi="Arial"/>
          <w:color w:val="000000" w:themeColor="text1"/>
        </w:rPr>
      </w:pPr>
      <w:r w:rsidRPr="00EB5818">
        <w:rPr>
          <w:rFonts w:ascii="Arial" w:hAnsi="Arial"/>
          <w:color w:val="000000" w:themeColor="text1"/>
        </w:rPr>
        <w:t>P.O. Box 771</w:t>
      </w:r>
    </w:p>
    <w:p w14:paraId="21B1EABD" w14:textId="77777777" w:rsidR="00EA6094" w:rsidRPr="00EB5818" w:rsidRDefault="00EA6094" w:rsidP="00EB5818">
      <w:pPr>
        <w:pStyle w:val="ListParagraph"/>
        <w:spacing w:after="0" w:line="276" w:lineRule="auto"/>
        <w:ind w:left="1080"/>
        <w:rPr>
          <w:rFonts w:ascii="Arial" w:hAnsi="Arial"/>
          <w:color w:val="000000" w:themeColor="text1"/>
        </w:rPr>
      </w:pPr>
      <w:r w:rsidRPr="00EB5818">
        <w:rPr>
          <w:rFonts w:ascii="Arial" w:hAnsi="Arial"/>
          <w:color w:val="000000" w:themeColor="text1"/>
        </w:rPr>
        <w:t>Jackson, Mississippi 39205-0771</w:t>
      </w:r>
    </w:p>
    <w:p w14:paraId="6F2702AA" w14:textId="77777777" w:rsidR="00A665AF" w:rsidRPr="00EB5818" w:rsidRDefault="00A665AF" w:rsidP="00EB5818">
      <w:pPr>
        <w:spacing w:after="0" w:line="276" w:lineRule="auto"/>
        <w:rPr>
          <w:rFonts w:ascii="Arial" w:hAnsi="Arial"/>
          <w:color w:val="000000" w:themeColor="text1"/>
        </w:rPr>
      </w:pPr>
    </w:p>
    <w:p w14:paraId="41871FBB" w14:textId="213E53F1" w:rsidR="00EA6094" w:rsidRPr="00EB5818" w:rsidRDefault="00EA6094" w:rsidP="00EB5818">
      <w:pPr>
        <w:spacing w:after="0" w:line="276" w:lineRule="auto"/>
        <w:rPr>
          <w:rFonts w:ascii="Arial" w:hAnsi="Arial"/>
          <w:color w:val="000000" w:themeColor="text1"/>
        </w:rPr>
      </w:pPr>
      <w:r w:rsidRPr="00EB5818">
        <w:rPr>
          <w:rFonts w:ascii="Arial" w:hAnsi="Arial"/>
          <w:color w:val="000000" w:themeColor="text1"/>
        </w:rPr>
        <w:t xml:space="preserve">For questions or assistance, contact Dr. Armerita Tell at </w:t>
      </w:r>
      <w:hyperlink r:id="rId7" w:history="1">
        <w:r w:rsidRPr="00EB5818">
          <w:rPr>
            <w:rStyle w:val="Hyperlink"/>
            <w:rFonts w:ascii="Arial" w:hAnsi="Arial"/>
          </w:rPr>
          <w:t>atell@mdek12.org</w:t>
        </w:r>
      </w:hyperlink>
      <w:r w:rsidRPr="00EB5818">
        <w:rPr>
          <w:rFonts w:ascii="Arial" w:hAnsi="Arial"/>
          <w:color w:val="000000" w:themeColor="text1"/>
        </w:rPr>
        <w:t xml:space="preserve"> or call (601) 359-3498.</w:t>
      </w:r>
    </w:p>
    <w:p w14:paraId="6FAB9DD4" w14:textId="25D2BD96" w:rsidR="002A182F" w:rsidRPr="00EB5818" w:rsidRDefault="002A182F" w:rsidP="00EB5818">
      <w:pPr>
        <w:spacing w:after="0" w:line="240" w:lineRule="auto"/>
        <w:ind w:left="615"/>
        <w:rPr>
          <w:rFonts w:ascii="Arial" w:hAnsi="Arial"/>
          <w:color w:val="000000" w:themeColor="text1"/>
        </w:rPr>
      </w:pPr>
    </w:p>
    <w:p w14:paraId="20BFE8CE" w14:textId="77777777" w:rsidR="002A182F" w:rsidRPr="00EB5818" w:rsidRDefault="002A182F" w:rsidP="00EB5818">
      <w:pPr>
        <w:spacing w:after="0" w:line="240" w:lineRule="auto"/>
        <w:ind w:left="360"/>
        <w:rPr>
          <w:rFonts w:ascii="Arial" w:hAnsi="Arial"/>
          <w:color w:val="000000" w:themeColor="text1"/>
        </w:rPr>
      </w:pPr>
    </w:p>
    <w:p w14:paraId="2F90B3CA" w14:textId="4E4D7814" w:rsidR="00A264C3" w:rsidRPr="00EB5818" w:rsidRDefault="00A264C3" w:rsidP="00EB5818">
      <w:pPr>
        <w:spacing w:after="0" w:line="240" w:lineRule="auto"/>
        <w:rPr>
          <w:rFonts w:ascii="Arial" w:hAnsi="Arial"/>
          <w:b/>
        </w:rPr>
      </w:pPr>
      <w:r w:rsidRPr="00EB5818">
        <w:rPr>
          <w:rFonts w:ascii="Arial" w:hAnsi="Arial"/>
          <w:b/>
        </w:rPr>
        <w:br w:type="page"/>
      </w:r>
    </w:p>
    <w:p w14:paraId="79707472" w14:textId="53010749" w:rsidR="00494EDA" w:rsidRPr="00070B0E" w:rsidRDefault="00494EDA" w:rsidP="00070B0E">
      <w:pPr>
        <w:autoSpaceDE w:val="0"/>
        <w:autoSpaceDN w:val="0"/>
        <w:adjustRightInd w:val="0"/>
        <w:spacing w:after="0" w:line="240" w:lineRule="auto"/>
        <w:jc w:val="center"/>
        <w:rPr>
          <w:rFonts w:ascii="Arial" w:hAnsi="Arial"/>
          <w:b/>
          <w:bCs/>
          <w:color w:val="000000"/>
        </w:rPr>
      </w:pPr>
      <w:r w:rsidRPr="0061699C">
        <w:rPr>
          <w:rFonts w:ascii="Arial" w:hAnsi="Arial" w:cs="Arial"/>
          <w:b/>
          <w:bCs/>
          <w:color w:val="000000"/>
        </w:rPr>
        <w:lastRenderedPageBreak/>
        <w:t xml:space="preserve">EXEMPLARY INCLUSION APPLICATION </w:t>
      </w:r>
      <w:r w:rsidR="006B0FE1" w:rsidRPr="0061699C">
        <w:rPr>
          <w:rFonts w:ascii="Arial" w:hAnsi="Arial" w:cs="Arial"/>
          <w:b/>
          <w:bCs/>
          <w:color w:val="000000"/>
        </w:rPr>
        <w:t xml:space="preserve">COMPLETENESS </w:t>
      </w:r>
      <w:r w:rsidRPr="0061699C">
        <w:rPr>
          <w:rFonts w:ascii="Arial" w:hAnsi="Arial" w:cs="Arial"/>
          <w:b/>
          <w:bCs/>
          <w:color w:val="000000"/>
        </w:rPr>
        <w:t>CHECKLIST</w:t>
      </w:r>
    </w:p>
    <w:tbl>
      <w:tblPr>
        <w:tblpPr w:leftFromText="180" w:rightFromText="180" w:vertAnchor="text" w:tblpXSpec="right" w:tblpY="1"/>
        <w:tblOverlap w:val="neve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5"/>
      </w:tblGrid>
      <w:tr w:rsidR="00476866" w:rsidRPr="00F66518" w14:paraId="236C484F" w14:textId="77777777" w:rsidTr="1C0F8C30">
        <w:trPr>
          <w:jc w:val="right"/>
        </w:trPr>
        <w:tc>
          <w:tcPr>
            <w:tcW w:w="2525" w:type="dxa"/>
            <w:shd w:val="clear" w:color="auto" w:fill="D9D9D9" w:themeFill="background1" w:themeFillShade="D9"/>
          </w:tcPr>
          <w:p w14:paraId="698160D2" w14:textId="77777777" w:rsidR="00476866" w:rsidRPr="00070B0E" w:rsidRDefault="00476866" w:rsidP="00070B0E">
            <w:pPr>
              <w:autoSpaceDE w:val="0"/>
              <w:autoSpaceDN w:val="0"/>
              <w:adjustRightInd w:val="0"/>
              <w:spacing w:after="0" w:line="240" w:lineRule="auto"/>
              <w:jc w:val="center"/>
              <w:rPr>
                <w:rFonts w:ascii="Arial" w:hAnsi="Arial"/>
                <w:b/>
                <w:bCs/>
                <w:i/>
                <w:iCs/>
                <w:color w:val="000000"/>
                <w:sz w:val="18"/>
                <w:szCs w:val="18"/>
              </w:rPr>
            </w:pPr>
            <w:r w:rsidRPr="1C0F8C30">
              <w:rPr>
                <w:rFonts w:ascii="Arial" w:hAnsi="Arial" w:cs="Arial"/>
                <w:b/>
                <w:bCs/>
                <w:i/>
                <w:iCs/>
                <w:color w:val="000000"/>
                <w:sz w:val="18"/>
                <w:szCs w:val="18"/>
              </w:rPr>
              <w:t>FOR MDE USE ONLY</w:t>
            </w:r>
          </w:p>
        </w:tc>
      </w:tr>
      <w:tr w:rsidR="00476866" w:rsidRPr="00F66518" w14:paraId="3BE3BA44" w14:textId="77777777" w:rsidTr="00070B0E">
        <w:trPr>
          <w:jc w:val="right"/>
        </w:trPr>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C1EC762" w14:textId="77777777" w:rsidR="00476866" w:rsidRPr="00070B0E" w:rsidRDefault="00476866" w:rsidP="00070B0E">
            <w:pPr>
              <w:pStyle w:val="ListParagraph"/>
              <w:numPr>
                <w:ilvl w:val="0"/>
                <w:numId w:val="10"/>
              </w:numPr>
              <w:spacing w:after="0" w:line="240" w:lineRule="auto"/>
              <w:rPr>
                <w:rFonts w:ascii="Arial" w:hAnsi="Arial"/>
                <w:sz w:val="18"/>
                <w:szCs w:val="18"/>
              </w:rPr>
            </w:pPr>
            <w:r w:rsidRPr="0061699C">
              <w:rPr>
                <w:rFonts w:ascii="Arial" w:hAnsi="Arial" w:cs="Arial"/>
                <w:sz w:val="18"/>
                <w:szCs w:val="18"/>
              </w:rPr>
              <w:t>Met Application requirements</w:t>
            </w:r>
          </w:p>
          <w:p w14:paraId="13D3B56C" w14:textId="77777777" w:rsidR="00476866" w:rsidRPr="00070B0E" w:rsidRDefault="00476866" w:rsidP="00070B0E">
            <w:pPr>
              <w:pStyle w:val="ListParagraph"/>
              <w:numPr>
                <w:ilvl w:val="0"/>
                <w:numId w:val="10"/>
              </w:numPr>
              <w:spacing w:after="0" w:line="240" w:lineRule="auto"/>
              <w:rPr>
                <w:rFonts w:ascii="Arial" w:hAnsi="Arial"/>
                <w:b/>
                <w:bCs/>
                <w:color w:val="000000"/>
                <w:sz w:val="18"/>
                <w:szCs w:val="18"/>
              </w:rPr>
            </w:pPr>
            <w:r w:rsidRPr="0061699C">
              <w:rPr>
                <w:rFonts w:ascii="Arial" w:hAnsi="Arial" w:cs="Arial"/>
                <w:sz w:val="18"/>
                <w:szCs w:val="18"/>
              </w:rPr>
              <w:t>Did not meet application requirements</w:t>
            </w:r>
          </w:p>
        </w:tc>
      </w:tr>
    </w:tbl>
    <w:p w14:paraId="6A30290E" w14:textId="77777777" w:rsidR="00494EDA" w:rsidRPr="00F66518" w:rsidRDefault="00494EDA" w:rsidP="00494EDA">
      <w:pPr>
        <w:autoSpaceDE w:val="0"/>
        <w:autoSpaceDN w:val="0"/>
        <w:adjustRightInd w:val="0"/>
        <w:spacing w:after="0" w:line="240" w:lineRule="auto"/>
        <w:rPr>
          <w:rFonts w:ascii="Arial" w:hAnsi="Arial" w:cs="Arial"/>
          <w:color w:val="000000"/>
        </w:rPr>
      </w:pPr>
    </w:p>
    <w:p w14:paraId="54A3F0CD" w14:textId="64625A1B" w:rsidR="00494EDA" w:rsidRPr="00070B0E" w:rsidRDefault="00D001B3" w:rsidP="00070B0E">
      <w:pPr>
        <w:autoSpaceDE w:val="0"/>
        <w:autoSpaceDN w:val="0"/>
        <w:adjustRightInd w:val="0"/>
        <w:spacing w:after="0" w:line="240" w:lineRule="auto"/>
        <w:jc w:val="center"/>
        <w:rPr>
          <w:rFonts w:ascii="Arial" w:hAnsi="Arial"/>
          <w:i/>
          <w:iCs/>
          <w:color w:val="000000"/>
          <w:sz w:val="20"/>
          <w:szCs w:val="20"/>
        </w:rPr>
      </w:pPr>
      <w:r w:rsidRPr="1C0F8C30">
        <w:rPr>
          <w:rFonts w:ascii="Arial" w:hAnsi="Arial" w:cs="Arial"/>
          <w:i/>
          <w:iCs/>
          <w:color w:val="000000"/>
          <w:sz w:val="20"/>
          <w:szCs w:val="20"/>
        </w:rPr>
        <w:t>U</w:t>
      </w:r>
      <w:r w:rsidR="00494EDA" w:rsidRPr="1C0F8C30">
        <w:rPr>
          <w:rFonts w:ascii="Arial" w:hAnsi="Arial" w:cs="Arial"/>
          <w:i/>
          <w:iCs/>
          <w:color w:val="000000"/>
          <w:sz w:val="20"/>
          <w:szCs w:val="20"/>
        </w:rPr>
        <w:t>se this checklist to verify the application is complete per instructions.</w:t>
      </w:r>
    </w:p>
    <w:p w14:paraId="3059C5D6" w14:textId="77777777" w:rsidR="00494EDA" w:rsidRPr="00F66518" w:rsidRDefault="00494EDA" w:rsidP="00494EDA">
      <w:pPr>
        <w:autoSpaceDE w:val="0"/>
        <w:autoSpaceDN w:val="0"/>
        <w:adjustRightInd w:val="0"/>
        <w:spacing w:after="0" w:line="240" w:lineRule="auto"/>
        <w:jc w:val="center"/>
        <w:rPr>
          <w:rFonts w:ascii="Arial" w:hAnsi="Arial" w:cs="Arial"/>
          <w:i/>
          <w:color w:val="000000"/>
          <w:sz w:val="20"/>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61274" w:rsidRPr="00000215" w14:paraId="6AAF40B1" w14:textId="77777777" w:rsidTr="5FB381A8">
        <w:trPr>
          <w:jc w:val="center"/>
        </w:trPr>
        <w:tc>
          <w:tcPr>
            <w:tcW w:w="9355" w:type="dxa"/>
            <w:shd w:val="clear" w:color="auto" w:fill="F2F2F2" w:themeFill="background1" w:themeFillShade="F2"/>
          </w:tcPr>
          <w:p w14:paraId="7F0762A7" w14:textId="77777777" w:rsidR="00161274" w:rsidRPr="00000215" w:rsidRDefault="00161274" w:rsidP="00070B0E">
            <w:pPr>
              <w:autoSpaceDE w:val="0"/>
              <w:autoSpaceDN w:val="0"/>
              <w:adjustRightInd w:val="0"/>
              <w:spacing w:after="0" w:line="240" w:lineRule="auto"/>
              <w:jc w:val="center"/>
              <w:rPr>
                <w:rFonts w:ascii="Arial" w:hAnsi="Arial"/>
                <w:b/>
                <w:bCs/>
                <w:color w:val="000000"/>
                <w:sz w:val="19"/>
                <w:szCs w:val="19"/>
              </w:rPr>
            </w:pPr>
            <w:r w:rsidRPr="00000215">
              <w:rPr>
                <w:rFonts w:ascii="Arial" w:hAnsi="Arial" w:cs="Arial"/>
                <w:b/>
                <w:bCs/>
                <w:color w:val="000000"/>
                <w:sz w:val="19"/>
                <w:szCs w:val="19"/>
              </w:rPr>
              <w:t>Checklist</w:t>
            </w:r>
          </w:p>
        </w:tc>
      </w:tr>
      <w:tr w:rsidR="00161274" w:rsidRPr="00000215" w14:paraId="64281731" w14:textId="77777777" w:rsidTr="5FB381A8">
        <w:trPr>
          <w:jc w:val="center"/>
        </w:trPr>
        <w:tc>
          <w:tcPr>
            <w:tcW w:w="9355" w:type="dxa"/>
          </w:tcPr>
          <w:p w14:paraId="6051AC5A" w14:textId="77777777" w:rsidR="00161274" w:rsidRPr="00000215" w:rsidRDefault="00161274" w:rsidP="00070B0E">
            <w:pPr>
              <w:autoSpaceDE w:val="0"/>
              <w:autoSpaceDN w:val="0"/>
              <w:adjustRightInd w:val="0"/>
              <w:spacing w:after="0" w:line="240" w:lineRule="auto"/>
              <w:rPr>
                <w:rFonts w:ascii="Arial" w:hAnsi="Arial"/>
                <w:b/>
                <w:bCs/>
                <w:color w:val="000000"/>
                <w:sz w:val="19"/>
                <w:szCs w:val="19"/>
              </w:rPr>
            </w:pPr>
            <w:r w:rsidRPr="00000215">
              <w:rPr>
                <w:rFonts w:ascii="Arial" w:hAnsi="Arial" w:cs="Arial"/>
                <w:b/>
                <w:bCs/>
                <w:color w:val="000000"/>
                <w:sz w:val="19"/>
                <w:szCs w:val="19"/>
              </w:rPr>
              <w:t>Cover Page</w:t>
            </w:r>
          </w:p>
          <w:p w14:paraId="384DE1AC" w14:textId="77777777" w:rsidR="00161274" w:rsidRPr="00000215" w:rsidRDefault="00161274" w:rsidP="00070B0E">
            <w:pPr>
              <w:pStyle w:val="ListParagraph"/>
              <w:numPr>
                <w:ilvl w:val="0"/>
                <w:numId w:val="8"/>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School district and county</w:t>
            </w:r>
          </w:p>
          <w:p w14:paraId="1ED74952" w14:textId="77777777" w:rsidR="00161274" w:rsidRPr="00000215" w:rsidRDefault="00161274" w:rsidP="00070B0E">
            <w:pPr>
              <w:pStyle w:val="ListParagraph"/>
              <w:numPr>
                <w:ilvl w:val="0"/>
                <w:numId w:val="8"/>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School name, address, and telephone number</w:t>
            </w:r>
          </w:p>
          <w:p w14:paraId="44248D5B" w14:textId="77777777" w:rsidR="00161274" w:rsidRPr="00000215" w:rsidRDefault="00161274" w:rsidP="00070B0E">
            <w:pPr>
              <w:pStyle w:val="ListParagraph"/>
              <w:numPr>
                <w:ilvl w:val="0"/>
                <w:numId w:val="8"/>
              </w:numPr>
              <w:spacing w:after="0" w:line="240" w:lineRule="auto"/>
              <w:rPr>
                <w:rFonts w:ascii="Arial" w:hAnsi="Arial"/>
                <w:sz w:val="19"/>
                <w:szCs w:val="19"/>
              </w:rPr>
            </w:pPr>
            <w:r w:rsidRPr="00000215">
              <w:rPr>
                <w:rFonts w:ascii="Arial" w:hAnsi="Arial" w:cs="Arial"/>
                <w:sz w:val="19"/>
                <w:szCs w:val="19"/>
              </w:rPr>
              <w:t>Have you previously applied for the award? If so, what year(s)?</w:t>
            </w:r>
          </w:p>
          <w:p w14:paraId="101C4016" w14:textId="230E43DB" w:rsidR="00161274" w:rsidRPr="00000215" w:rsidRDefault="00161274" w:rsidP="00070B0E">
            <w:pPr>
              <w:pStyle w:val="ListParagraph"/>
              <w:numPr>
                <w:ilvl w:val="0"/>
                <w:numId w:val="8"/>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Teacher</w:t>
            </w:r>
            <w:r w:rsidR="5040B586" w:rsidRPr="00000215">
              <w:rPr>
                <w:rFonts w:ascii="Arial" w:hAnsi="Arial" w:cs="Arial"/>
                <w:color w:val="000000" w:themeColor="text1"/>
                <w:sz w:val="19"/>
                <w:szCs w:val="19"/>
              </w:rPr>
              <w:t xml:space="preserve">s </w:t>
            </w:r>
            <w:r w:rsidRPr="00000215">
              <w:rPr>
                <w:rFonts w:ascii="Arial" w:hAnsi="Arial" w:cs="Arial"/>
                <w:color w:val="000000" w:themeColor="text1"/>
                <w:sz w:val="19"/>
                <w:szCs w:val="19"/>
              </w:rPr>
              <w:t>or staff responsible for administering the program, including the position</w:t>
            </w:r>
            <w:r w:rsidR="5040B586" w:rsidRPr="00000215">
              <w:rPr>
                <w:rFonts w:ascii="Arial" w:hAnsi="Arial" w:cs="Arial"/>
                <w:color w:val="000000" w:themeColor="text1"/>
                <w:sz w:val="19"/>
                <w:szCs w:val="19"/>
              </w:rPr>
              <w:t>s</w:t>
            </w:r>
            <w:r w:rsidRPr="00000215">
              <w:rPr>
                <w:rFonts w:ascii="Arial" w:hAnsi="Arial" w:cs="Arial"/>
                <w:color w:val="000000" w:themeColor="text1"/>
                <w:sz w:val="19"/>
                <w:szCs w:val="19"/>
              </w:rPr>
              <w:t xml:space="preserve"> and credentials held</w:t>
            </w:r>
          </w:p>
          <w:p w14:paraId="26D344F1" w14:textId="77777777" w:rsidR="00161274" w:rsidRPr="00000215" w:rsidRDefault="00161274" w:rsidP="00070B0E">
            <w:pPr>
              <w:pStyle w:val="ListParagraph"/>
              <w:numPr>
                <w:ilvl w:val="0"/>
                <w:numId w:val="8"/>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Faculty Information</w:t>
            </w:r>
          </w:p>
          <w:p w14:paraId="120886D4" w14:textId="7B34CEC5"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 xml:space="preserve">Number of </w:t>
            </w:r>
            <w:r w:rsidR="3A388B33" w:rsidRPr="00000215">
              <w:rPr>
                <w:rFonts w:ascii="Arial" w:hAnsi="Arial" w:cs="Arial"/>
                <w:color w:val="000000" w:themeColor="text1"/>
                <w:sz w:val="19"/>
                <w:szCs w:val="19"/>
              </w:rPr>
              <w:t>a</w:t>
            </w:r>
            <w:r w:rsidRPr="00000215">
              <w:rPr>
                <w:rFonts w:ascii="Arial" w:hAnsi="Arial" w:cs="Arial"/>
                <w:color w:val="000000" w:themeColor="text1"/>
                <w:sz w:val="19"/>
                <w:szCs w:val="19"/>
              </w:rPr>
              <w:t>dministrators</w:t>
            </w:r>
          </w:p>
          <w:p w14:paraId="6C292C1C" w14:textId="13C5E482"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 xml:space="preserve">Number of </w:t>
            </w:r>
            <w:r w:rsidR="3A388B33" w:rsidRPr="00000215">
              <w:rPr>
                <w:rFonts w:ascii="Arial" w:hAnsi="Arial" w:cs="Arial"/>
                <w:color w:val="000000" w:themeColor="text1"/>
                <w:sz w:val="19"/>
                <w:szCs w:val="19"/>
              </w:rPr>
              <w:t>g</w:t>
            </w:r>
            <w:r w:rsidRPr="00000215">
              <w:rPr>
                <w:rFonts w:ascii="Arial" w:hAnsi="Arial" w:cs="Arial"/>
                <w:color w:val="000000" w:themeColor="text1"/>
                <w:sz w:val="19"/>
                <w:szCs w:val="19"/>
              </w:rPr>
              <w:t xml:space="preserve">eneral </w:t>
            </w:r>
            <w:r w:rsidR="6D349B01" w:rsidRPr="00000215">
              <w:rPr>
                <w:rFonts w:ascii="Arial" w:hAnsi="Arial" w:cs="Arial"/>
                <w:color w:val="000000" w:themeColor="text1"/>
                <w:sz w:val="19"/>
                <w:szCs w:val="19"/>
              </w:rPr>
              <w:t>e</w:t>
            </w:r>
            <w:r w:rsidRPr="00000215">
              <w:rPr>
                <w:rFonts w:ascii="Arial" w:hAnsi="Arial" w:cs="Arial"/>
                <w:color w:val="000000" w:themeColor="text1"/>
                <w:sz w:val="19"/>
                <w:szCs w:val="19"/>
              </w:rPr>
              <w:t xml:space="preserve">ducation </w:t>
            </w:r>
            <w:r w:rsidR="6D349B01" w:rsidRPr="00000215">
              <w:rPr>
                <w:rFonts w:ascii="Arial" w:hAnsi="Arial" w:cs="Arial"/>
                <w:color w:val="000000" w:themeColor="text1"/>
                <w:sz w:val="19"/>
                <w:szCs w:val="19"/>
              </w:rPr>
              <w:t>t</w:t>
            </w:r>
            <w:r w:rsidRPr="00000215">
              <w:rPr>
                <w:rFonts w:ascii="Arial" w:hAnsi="Arial" w:cs="Arial"/>
                <w:color w:val="000000" w:themeColor="text1"/>
                <w:sz w:val="19"/>
                <w:szCs w:val="19"/>
              </w:rPr>
              <w:t>eachers</w:t>
            </w:r>
          </w:p>
          <w:p w14:paraId="028E17C0" w14:textId="70C3E8A3"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 xml:space="preserve">Number of </w:t>
            </w:r>
            <w:r w:rsidR="6D349B01" w:rsidRPr="00000215">
              <w:rPr>
                <w:rFonts w:ascii="Arial" w:hAnsi="Arial" w:cs="Arial"/>
                <w:color w:val="000000" w:themeColor="text1"/>
                <w:sz w:val="19"/>
                <w:szCs w:val="19"/>
              </w:rPr>
              <w:t>s</w:t>
            </w:r>
            <w:r w:rsidRPr="00000215">
              <w:rPr>
                <w:rFonts w:ascii="Arial" w:hAnsi="Arial" w:cs="Arial"/>
                <w:color w:val="000000" w:themeColor="text1"/>
                <w:sz w:val="19"/>
                <w:szCs w:val="19"/>
              </w:rPr>
              <w:t xml:space="preserve">pecial </w:t>
            </w:r>
            <w:r w:rsidR="6D349B01" w:rsidRPr="00000215">
              <w:rPr>
                <w:rFonts w:ascii="Arial" w:hAnsi="Arial" w:cs="Arial"/>
                <w:color w:val="000000" w:themeColor="text1"/>
                <w:sz w:val="19"/>
                <w:szCs w:val="19"/>
              </w:rPr>
              <w:t>e</w:t>
            </w:r>
            <w:r w:rsidRPr="00000215">
              <w:rPr>
                <w:rFonts w:ascii="Arial" w:hAnsi="Arial" w:cs="Arial"/>
                <w:color w:val="000000" w:themeColor="text1"/>
                <w:sz w:val="19"/>
                <w:szCs w:val="19"/>
              </w:rPr>
              <w:t xml:space="preserve">ducation </w:t>
            </w:r>
            <w:r w:rsidR="6D349B01" w:rsidRPr="00000215">
              <w:rPr>
                <w:rFonts w:ascii="Arial" w:hAnsi="Arial" w:cs="Arial"/>
                <w:color w:val="000000" w:themeColor="text1"/>
                <w:sz w:val="19"/>
                <w:szCs w:val="19"/>
              </w:rPr>
              <w:t>t</w:t>
            </w:r>
            <w:r w:rsidRPr="00000215">
              <w:rPr>
                <w:rFonts w:ascii="Arial" w:hAnsi="Arial" w:cs="Arial"/>
                <w:color w:val="000000" w:themeColor="text1"/>
                <w:sz w:val="19"/>
                <w:szCs w:val="19"/>
              </w:rPr>
              <w:t>eachers</w:t>
            </w:r>
          </w:p>
          <w:p w14:paraId="2031D1AE" w14:textId="77777777"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Number of classified staff funded by district</w:t>
            </w:r>
          </w:p>
          <w:p w14:paraId="3245CB25" w14:textId="77777777"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Number of classified staff funded by IDEA</w:t>
            </w:r>
          </w:p>
          <w:p w14:paraId="3A8F0722" w14:textId="77777777" w:rsidR="00161274" w:rsidRPr="00000215" w:rsidRDefault="00161274" w:rsidP="00070B0E">
            <w:pPr>
              <w:pStyle w:val="ListParagraph"/>
              <w:numPr>
                <w:ilvl w:val="1"/>
                <w:numId w:val="13"/>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Number and position of additional support staff, if any</w:t>
            </w:r>
          </w:p>
          <w:p w14:paraId="1C118223" w14:textId="77777777" w:rsidR="00161274" w:rsidRPr="00000215" w:rsidRDefault="00161274" w:rsidP="00070B0E">
            <w:pPr>
              <w:pStyle w:val="ListParagraph"/>
              <w:numPr>
                <w:ilvl w:val="0"/>
                <w:numId w:val="8"/>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Student Information</w:t>
            </w:r>
          </w:p>
          <w:p w14:paraId="66BA49EF" w14:textId="77777777" w:rsidR="00161274" w:rsidRPr="00000215" w:rsidRDefault="00161274" w:rsidP="00070B0E">
            <w:pPr>
              <w:pStyle w:val="ListParagraph"/>
              <w:numPr>
                <w:ilvl w:val="1"/>
                <w:numId w:val="14"/>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Total number of students enrolled in the school</w:t>
            </w:r>
          </w:p>
          <w:p w14:paraId="13B35222" w14:textId="77777777" w:rsidR="00161274" w:rsidRPr="00000215" w:rsidRDefault="00161274" w:rsidP="00070B0E">
            <w:pPr>
              <w:pStyle w:val="ListParagraph"/>
              <w:numPr>
                <w:ilvl w:val="1"/>
                <w:numId w:val="14"/>
              </w:numPr>
              <w:spacing w:after="0" w:line="240" w:lineRule="auto"/>
              <w:rPr>
                <w:rFonts w:ascii="Arial" w:hAnsi="Arial"/>
                <w:color w:val="000000" w:themeColor="text1"/>
                <w:sz w:val="19"/>
                <w:szCs w:val="19"/>
              </w:rPr>
            </w:pPr>
            <w:r w:rsidRPr="00000215">
              <w:rPr>
                <w:rFonts w:ascii="Arial" w:hAnsi="Arial" w:cs="Arial"/>
                <w:color w:val="000000" w:themeColor="text1"/>
                <w:sz w:val="19"/>
                <w:szCs w:val="19"/>
              </w:rPr>
              <w:t xml:space="preserve">Percentage of the school population that is eligible under IDEA – by category </w:t>
            </w:r>
          </w:p>
          <w:p w14:paraId="6162A2F0" w14:textId="77777777" w:rsidR="00161274" w:rsidRPr="00000215" w:rsidRDefault="00161274" w:rsidP="00070B0E">
            <w:pPr>
              <w:pStyle w:val="ListParagraph"/>
              <w:numPr>
                <w:ilvl w:val="0"/>
                <w:numId w:val="8"/>
              </w:numPr>
              <w:spacing w:after="0" w:line="240" w:lineRule="auto"/>
              <w:rPr>
                <w:rFonts w:ascii="Arial" w:hAnsi="Arial"/>
                <w:sz w:val="19"/>
                <w:szCs w:val="19"/>
              </w:rPr>
            </w:pPr>
            <w:r w:rsidRPr="00000215">
              <w:rPr>
                <w:rFonts w:ascii="Arial" w:hAnsi="Arial" w:cs="Arial"/>
                <w:color w:val="000000" w:themeColor="text1"/>
                <w:sz w:val="19"/>
                <w:szCs w:val="19"/>
              </w:rPr>
              <w:t>Superintendent’s name and original</w:t>
            </w:r>
            <w:r w:rsidRPr="00000215">
              <w:rPr>
                <w:rFonts w:ascii="Arial" w:hAnsi="Arial" w:cs="Arial"/>
                <w:sz w:val="19"/>
                <w:szCs w:val="19"/>
              </w:rPr>
              <w:t xml:space="preserve"> signature</w:t>
            </w:r>
          </w:p>
        </w:tc>
      </w:tr>
      <w:tr w:rsidR="00161274" w:rsidRPr="00000215" w14:paraId="57D5D320" w14:textId="77777777" w:rsidTr="5FB381A8">
        <w:trPr>
          <w:jc w:val="center"/>
        </w:trPr>
        <w:tc>
          <w:tcPr>
            <w:tcW w:w="9355" w:type="dxa"/>
          </w:tcPr>
          <w:p w14:paraId="710E9C39" w14:textId="77777777" w:rsidR="00161274" w:rsidRPr="00000215" w:rsidRDefault="00161274" w:rsidP="00070B0E">
            <w:pPr>
              <w:autoSpaceDE w:val="0"/>
              <w:autoSpaceDN w:val="0"/>
              <w:adjustRightInd w:val="0"/>
              <w:spacing w:after="0" w:line="240" w:lineRule="auto"/>
              <w:rPr>
                <w:rFonts w:ascii="Arial" w:hAnsi="Arial"/>
                <w:b/>
                <w:bCs/>
                <w:color w:val="000000"/>
                <w:sz w:val="19"/>
                <w:szCs w:val="19"/>
              </w:rPr>
            </w:pPr>
            <w:r w:rsidRPr="00000215">
              <w:rPr>
                <w:rFonts w:ascii="Arial" w:hAnsi="Arial" w:cs="Arial"/>
                <w:b/>
                <w:bCs/>
                <w:color w:val="000000"/>
                <w:sz w:val="19"/>
                <w:szCs w:val="19"/>
              </w:rPr>
              <w:t>Report Format</w:t>
            </w:r>
          </w:p>
          <w:p w14:paraId="588C2659" w14:textId="77777777" w:rsidR="00161274" w:rsidRPr="00000215" w:rsidRDefault="00161274" w:rsidP="00070B0E">
            <w:pPr>
              <w:numPr>
                <w:ilvl w:val="0"/>
                <w:numId w:val="9"/>
              </w:numPr>
              <w:autoSpaceDE w:val="0"/>
              <w:autoSpaceDN w:val="0"/>
              <w:adjustRightInd w:val="0"/>
              <w:spacing w:after="0" w:line="240" w:lineRule="auto"/>
              <w:rPr>
                <w:rFonts w:ascii="Arial" w:hAnsi="Arial"/>
                <w:sz w:val="19"/>
                <w:szCs w:val="19"/>
              </w:rPr>
            </w:pPr>
            <w:r w:rsidRPr="00000215">
              <w:rPr>
                <w:rFonts w:ascii="Arial" w:hAnsi="Arial" w:cs="Arial"/>
                <w:sz w:val="19"/>
                <w:szCs w:val="19"/>
              </w:rPr>
              <w:t>Narrative using first person language</w:t>
            </w:r>
          </w:p>
          <w:p w14:paraId="13A8170D" w14:textId="20C1A342" w:rsidR="00161274" w:rsidRPr="00000215" w:rsidRDefault="00161274" w:rsidP="00070B0E">
            <w:pPr>
              <w:numPr>
                <w:ilvl w:val="0"/>
                <w:numId w:val="9"/>
              </w:numPr>
              <w:autoSpaceDE w:val="0"/>
              <w:autoSpaceDN w:val="0"/>
              <w:adjustRightInd w:val="0"/>
              <w:spacing w:after="0" w:line="240" w:lineRule="auto"/>
              <w:rPr>
                <w:rFonts w:ascii="Arial" w:hAnsi="Arial"/>
                <w:sz w:val="19"/>
                <w:szCs w:val="19"/>
              </w:rPr>
            </w:pPr>
            <w:r w:rsidRPr="00000215">
              <w:rPr>
                <w:rFonts w:ascii="Arial" w:hAnsi="Arial" w:cs="Arial"/>
                <w:sz w:val="19"/>
                <w:szCs w:val="19"/>
              </w:rPr>
              <w:t xml:space="preserve">Arial </w:t>
            </w:r>
            <w:r w:rsidR="00070B0E" w:rsidRPr="00000215">
              <w:rPr>
                <w:rFonts w:ascii="Arial" w:hAnsi="Arial" w:cs="Arial"/>
                <w:sz w:val="19"/>
                <w:szCs w:val="19"/>
              </w:rPr>
              <w:t>11-point</w:t>
            </w:r>
            <w:r w:rsidRPr="00000215">
              <w:rPr>
                <w:rFonts w:ascii="Arial" w:hAnsi="Arial" w:cs="Arial"/>
                <w:sz w:val="19"/>
                <w:szCs w:val="19"/>
              </w:rPr>
              <w:t xml:space="preserve"> font</w:t>
            </w:r>
          </w:p>
          <w:p w14:paraId="328904B9" w14:textId="77777777" w:rsidR="00161274" w:rsidRPr="00000215" w:rsidRDefault="00161274" w:rsidP="00070B0E">
            <w:pPr>
              <w:numPr>
                <w:ilvl w:val="0"/>
                <w:numId w:val="9"/>
              </w:numPr>
              <w:autoSpaceDE w:val="0"/>
              <w:autoSpaceDN w:val="0"/>
              <w:adjustRightInd w:val="0"/>
              <w:spacing w:after="0" w:line="240" w:lineRule="auto"/>
              <w:rPr>
                <w:rFonts w:ascii="Arial" w:hAnsi="Arial"/>
                <w:sz w:val="19"/>
                <w:szCs w:val="19"/>
              </w:rPr>
            </w:pPr>
            <w:r w:rsidRPr="00000215">
              <w:rPr>
                <w:rFonts w:ascii="Arial" w:hAnsi="Arial" w:cs="Arial"/>
                <w:sz w:val="19"/>
                <w:szCs w:val="19"/>
              </w:rPr>
              <w:t>Double spaced</w:t>
            </w:r>
          </w:p>
          <w:p w14:paraId="4D86ED1F" w14:textId="21F0E598" w:rsidR="00161274" w:rsidRPr="00000215" w:rsidRDefault="00161274" w:rsidP="00070B0E">
            <w:pPr>
              <w:numPr>
                <w:ilvl w:val="0"/>
                <w:numId w:val="9"/>
              </w:numPr>
              <w:autoSpaceDE w:val="0"/>
              <w:autoSpaceDN w:val="0"/>
              <w:adjustRightInd w:val="0"/>
              <w:spacing w:after="0" w:line="240" w:lineRule="auto"/>
              <w:rPr>
                <w:rFonts w:ascii="Arial" w:hAnsi="Arial"/>
                <w:i/>
                <w:iCs/>
                <w:color w:val="000000"/>
                <w:sz w:val="19"/>
                <w:szCs w:val="19"/>
              </w:rPr>
            </w:pPr>
            <w:r w:rsidRPr="00000215">
              <w:rPr>
                <w:rFonts w:ascii="Arial" w:hAnsi="Arial" w:cs="Arial"/>
                <w:sz w:val="19"/>
                <w:szCs w:val="19"/>
              </w:rPr>
              <w:t>No more than five (5) report pages (excluding 1 cover page</w:t>
            </w:r>
            <w:r w:rsidR="0068412C" w:rsidRPr="00000215">
              <w:rPr>
                <w:rFonts w:ascii="Arial" w:hAnsi="Arial" w:cs="Arial"/>
                <w:sz w:val="19"/>
                <w:szCs w:val="19"/>
              </w:rPr>
              <w:t xml:space="preserve"> and the Performance Determination Report</w:t>
            </w:r>
            <w:r w:rsidRPr="00000215">
              <w:rPr>
                <w:rFonts w:ascii="Arial" w:hAnsi="Arial" w:cs="Arial"/>
                <w:sz w:val="19"/>
                <w:szCs w:val="19"/>
              </w:rPr>
              <w:t>)</w:t>
            </w:r>
          </w:p>
        </w:tc>
      </w:tr>
      <w:tr w:rsidR="00161274" w:rsidRPr="00000215" w14:paraId="7096EC8E" w14:textId="77777777" w:rsidTr="5FB381A8">
        <w:trPr>
          <w:jc w:val="center"/>
        </w:trPr>
        <w:tc>
          <w:tcPr>
            <w:tcW w:w="9355" w:type="dxa"/>
          </w:tcPr>
          <w:p w14:paraId="411158AD" w14:textId="77777777" w:rsidR="00161274" w:rsidRPr="00000215" w:rsidRDefault="00161274" w:rsidP="00070B0E">
            <w:pPr>
              <w:autoSpaceDE w:val="0"/>
              <w:autoSpaceDN w:val="0"/>
              <w:adjustRightInd w:val="0"/>
              <w:spacing w:after="0" w:line="240" w:lineRule="auto"/>
              <w:rPr>
                <w:rFonts w:ascii="Arial" w:hAnsi="Arial"/>
                <w:b/>
                <w:bCs/>
                <w:color w:val="000000"/>
                <w:sz w:val="19"/>
                <w:szCs w:val="19"/>
              </w:rPr>
            </w:pPr>
            <w:r w:rsidRPr="00000215">
              <w:rPr>
                <w:rFonts w:ascii="Arial" w:hAnsi="Arial" w:cs="Arial"/>
                <w:b/>
                <w:bCs/>
                <w:color w:val="000000"/>
                <w:sz w:val="19"/>
                <w:szCs w:val="19"/>
              </w:rPr>
              <w:t>Report Content</w:t>
            </w:r>
          </w:p>
          <w:p w14:paraId="5183CDD2"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Summary</w:t>
            </w:r>
          </w:p>
          <w:p w14:paraId="487BDD7C" w14:textId="77777777" w:rsidR="00161274" w:rsidRPr="00000215" w:rsidRDefault="00161274" w:rsidP="00070B0E">
            <w:pPr>
              <w:pStyle w:val="ListParagraph"/>
              <w:numPr>
                <w:ilvl w:val="1"/>
                <w:numId w:val="15"/>
              </w:numPr>
              <w:spacing w:after="0" w:line="240" w:lineRule="auto"/>
              <w:rPr>
                <w:rFonts w:ascii="Arial" w:hAnsi="Arial"/>
                <w:sz w:val="19"/>
                <w:szCs w:val="19"/>
              </w:rPr>
            </w:pPr>
            <w:r w:rsidRPr="00000215">
              <w:rPr>
                <w:rFonts w:ascii="Arial" w:hAnsi="Arial" w:cs="Arial"/>
                <w:sz w:val="19"/>
                <w:szCs w:val="19"/>
              </w:rPr>
              <w:t>How the model was developed</w:t>
            </w:r>
          </w:p>
          <w:p w14:paraId="52ECC2F9" w14:textId="77777777" w:rsidR="00161274" w:rsidRPr="00000215" w:rsidRDefault="00161274" w:rsidP="00070B0E">
            <w:pPr>
              <w:pStyle w:val="ListParagraph"/>
              <w:numPr>
                <w:ilvl w:val="1"/>
                <w:numId w:val="15"/>
              </w:numPr>
              <w:spacing w:after="0" w:line="240" w:lineRule="auto"/>
              <w:rPr>
                <w:rFonts w:ascii="Arial" w:hAnsi="Arial"/>
                <w:sz w:val="19"/>
                <w:szCs w:val="19"/>
              </w:rPr>
            </w:pPr>
            <w:r w:rsidRPr="00000215">
              <w:rPr>
                <w:rFonts w:ascii="Arial" w:hAnsi="Arial" w:cs="Arial"/>
                <w:sz w:val="19"/>
                <w:szCs w:val="19"/>
              </w:rPr>
              <w:t>Basic principles of the model</w:t>
            </w:r>
          </w:p>
          <w:p w14:paraId="303873E6" w14:textId="77777777" w:rsidR="00000215" w:rsidRPr="00000215" w:rsidRDefault="00000215" w:rsidP="00F7092D">
            <w:pPr>
              <w:pStyle w:val="ListParagraph"/>
              <w:numPr>
                <w:ilvl w:val="0"/>
                <w:numId w:val="10"/>
              </w:numPr>
              <w:spacing w:after="0" w:line="240" w:lineRule="auto"/>
              <w:rPr>
                <w:rFonts w:ascii="Arial" w:hAnsi="Arial" w:cs="Arial"/>
                <w:sz w:val="19"/>
                <w:szCs w:val="19"/>
              </w:rPr>
            </w:pPr>
            <w:r w:rsidRPr="00000215">
              <w:rPr>
                <w:rFonts w:ascii="Arial" w:hAnsi="Arial" w:cs="Arial"/>
                <w:sz w:val="19"/>
                <w:szCs w:val="19"/>
              </w:rPr>
              <w:t>Exemplary Practices</w:t>
            </w:r>
          </w:p>
          <w:p w14:paraId="00C2F9FA" w14:textId="096C6600" w:rsidR="00000215" w:rsidRPr="00000215" w:rsidRDefault="00000215" w:rsidP="00F7092D">
            <w:pPr>
              <w:pStyle w:val="ListParagraph"/>
              <w:numPr>
                <w:ilvl w:val="1"/>
                <w:numId w:val="15"/>
              </w:numPr>
              <w:spacing w:after="0" w:line="240" w:lineRule="auto"/>
              <w:rPr>
                <w:rFonts w:ascii="Arial" w:hAnsi="Arial" w:cs="Arial"/>
                <w:sz w:val="19"/>
                <w:szCs w:val="19"/>
              </w:rPr>
            </w:pPr>
            <w:r w:rsidRPr="00000215">
              <w:rPr>
                <w:rFonts w:ascii="Arial" w:hAnsi="Arial" w:cs="Arial"/>
                <w:sz w:val="19"/>
                <w:szCs w:val="19"/>
              </w:rPr>
              <w:t>School Vision</w:t>
            </w:r>
          </w:p>
          <w:p w14:paraId="52FCA0DE" w14:textId="14AE9A91" w:rsidR="00000215" w:rsidRPr="00000215" w:rsidRDefault="00000215" w:rsidP="00F7092D">
            <w:pPr>
              <w:pStyle w:val="ListParagraph"/>
              <w:numPr>
                <w:ilvl w:val="1"/>
                <w:numId w:val="15"/>
              </w:numPr>
              <w:spacing w:after="0" w:line="240" w:lineRule="auto"/>
              <w:rPr>
                <w:rFonts w:ascii="Arial" w:hAnsi="Arial" w:cs="Arial"/>
                <w:sz w:val="19"/>
                <w:szCs w:val="19"/>
              </w:rPr>
            </w:pPr>
            <w:r w:rsidRPr="00000215">
              <w:rPr>
                <w:rFonts w:ascii="Arial" w:hAnsi="Arial" w:cs="Arial"/>
                <w:sz w:val="19"/>
                <w:szCs w:val="19"/>
              </w:rPr>
              <w:t>Leadership, Mentorship and Management practices that build capacity for staff, teachers, and students.</w:t>
            </w:r>
          </w:p>
          <w:p w14:paraId="5F3FDE1A" w14:textId="31E01E52" w:rsidR="00000215" w:rsidRPr="00000215" w:rsidRDefault="00000215" w:rsidP="00F7092D">
            <w:pPr>
              <w:pStyle w:val="ListParagraph"/>
              <w:numPr>
                <w:ilvl w:val="1"/>
                <w:numId w:val="15"/>
              </w:numPr>
              <w:spacing w:after="0" w:line="240" w:lineRule="auto"/>
              <w:rPr>
                <w:rFonts w:ascii="Arial" w:hAnsi="Arial" w:cs="Arial"/>
                <w:sz w:val="19"/>
                <w:szCs w:val="19"/>
              </w:rPr>
            </w:pPr>
            <w:r w:rsidRPr="00000215">
              <w:rPr>
                <w:rFonts w:ascii="Arial" w:hAnsi="Arial" w:cs="Arial"/>
                <w:sz w:val="19"/>
                <w:szCs w:val="19"/>
              </w:rPr>
              <w:t>Staff Development - list of workshops, training, mentoring, and coaching that results in professional growth in exemplary inclusion practices during the year.</w:t>
            </w:r>
          </w:p>
          <w:p w14:paraId="6000BDFF" w14:textId="093206E9"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Administrative Support of Inclusive Philosophy</w:t>
            </w:r>
          </w:p>
          <w:p w14:paraId="1785BCED" w14:textId="77777777" w:rsidR="00161274" w:rsidRPr="00000215" w:rsidRDefault="00161274" w:rsidP="00070B0E">
            <w:pPr>
              <w:pStyle w:val="ListParagraph"/>
              <w:numPr>
                <w:ilvl w:val="1"/>
                <w:numId w:val="16"/>
              </w:numPr>
              <w:spacing w:after="0" w:line="240" w:lineRule="auto"/>
              <w:rPr>
                <w:rFonts w:ascii="Arial" w:hAnsi="Arial"/>
                <w:sz w:val="19"/>
                <w:szCs w:val="19"/>
              </w:rPr>
            </w:pPr>
            <w:r w:rsidRPr="00000215">
              <w:rPr>
                <w:rFonts w:ascii="Arial" w:hAnsi="Arial" w:cs="Arial"/>
                <w:sz w:val="19"/>
                <w:szCs w:val="19"/>
              </w:rPr>
              <w:t>How consideration is given to the unique needs of students when scheduling.</w:t>
            </w:r>
          </w:p>
          <w:p w14:paraId="00AD890C" w14:textId="77777777" w:rsidR="00161274" w:rsidRPr="00000215" w:rsidRDefault="00161274" w:rsidP="00070B0E">
            <w:pPr>
              <w:pStyle w:val="ListParagraph"/>
              <w:numPr>
                <w:ilvl w:val="1"/>
                <w:numId w:val="16"/>
              </w:numPr>
              <w:spacing w:after="0" w:line="240" w:lineRule="auto"/>
              <w:rPr>
                <w:rFonts w:ascii="Arial" w:hAnsi="Arial"/>
                <w:sz w:val="19"/>
                <w:szCs w:val="19"/>
              </w:rPr>
            </w:pPr>
            <w:r w:rsidRPr="00000215">
              <w:rPr>
                <w:rFonts w:ascii="Arial" w:hAnsi="Arial" w:cs="Arial"/>
                <w:sz w:val="19"/>
                <w:szCs w:val="19"/>
              </w:rPr>
              <w:t>How collaboration between general and special education is planned for and implemented.</w:t>
            </w:r>
          </w:p>
          <w:p w14:paraId="1C6F46A3" w14:textId="77777777" w:rsidR="00161274" w:rsidRPr="00000215" w:rsidRDefault="00161274" w:rsidP="00070B0E">
            <w:pPr>
              <w:pStyle w:val="ListParagraph"/>
              <w:numPr>
                <w:ilvl w:val="1"/>
                <w:numId w:val="16"/>
              </w:numPr>
              <w:spacing w:after="0" w:line="240" w:lineRule="auto"/>
              <w:rPr>
                <w:rFonts w:ascii="Arial" w:hAnsi="Arial"/>
                <w:sz w:val="19"/>
                <w:szCs w:val="19"/>
              </w:rPr>
            </w:pPr>
            <w:r w:rsidRPr="00000215">
              <w:rPr>
                <w:rFonts w:ascii="Arial" w:hAnsi="Arial" w:cs="Arial"/>
                <w:sz w:val="19"/>
                <w:szCs w:val="19"/>
              </w:rPr>
              <w:t>How teachers participate in school-wide curriculum planning in order to continuously examine and adjust specific inclusive settings to meet the changing needs of a diverse population.</w:t>
            </w:r>
          </w:p>
          <w:p w14:paraId="73F5944F"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Parental Support</w:t>
            </w:r>
          </w:p>
          <w:p w14:paraId="2F478FC7" w14:textId="4808721F" w:rsidR="00161274" w:rsidRPr="00000215" w:rsidRDefault="00161274" w:rsidP="00070B0E">
            <w:pPr>
              <w:pStyle w:val="ListParagraph"/>
              <w:numPr>
                <w:ilvl w:val="1"/>
                <w:numId w:val="10"/>
              </w:numPr>
              <w:spacing w:after="0" w:line="240" w:lineRule="auto"/>
              <w:rPr>
                <w:rFonts w:ascii="Arial" w:hAnsi="Arial"/>
                <w:sz w:val="19"/>
                <w:szCs w:val="19"/>
              </w:rPr>
            </w:pPr>
            <w:r w:rsidRPr="00000215">
              <w:rPr>
                <w:rFonts w:ascii="Arial" w:hAnsi="Arial" w:cs="Arial"/>
                <w:sz w:val="19"/>
                <w:szCs w:val="19"/>
              </w:rPr>
              <w:t xml:space="preserve">How the school </w:t>
            </w:r>
            <w:r w:rsidR="56E54C68" w:rsidRPr="00000215">
              <w:rPr>
                <w:rFonts w:ascii="Arial" w:hAnsi="Arial" w:cs="Arial"/>
                <w:sz w:val="19"/>
                <w:szCs w:val="19"/>
              </w:rPr>
              <w:t>partners</w:t>
            </w:r>
            <w:r w:rsidR="1B069C26" w:rsidRPr="00000215">
              <w:rPr>
                <w:rFonts w:ascii="Arial" w:hAnsi="Arial" w:cs="Arial"/>
                <w:sz w:val="19"/>
                <w:szCs w:val="19"/>
              </w:rPr>
              <w:t xml:space="preserve"> </w:t>
            </w:r>
            <w:r w:rsidRPr="00000215">
              <w:rPr>
                <w:rFonts w:ascii="Arial" w:hAnsi="Arial" w:cs="Arial"/>
                <w:sz w:val="19"/>
                <w:szCs w:val="19"/>
              </w:rPr>
              <w:t xml:space="preserve">with families to continuously improve inclusive practices in your school. </w:t>
            </w:r>
          </w:p>
          <w:p w14:paraId="676384E8"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How the school addresses the educational components of physical integration of students with disabilities.</w:t>
            </w:r>
          </w:p>
          <w:p w14:paraId="6FEE9A49" w14:textId="77777777" w:rsidR="00161274" w:rsidRPr="00000215" w:rsidRDefault="00161274" w:rsidP="00070B0E">
            <w:pPr>
              <w:pStyle w:val="ListParagraph"/>
              <w:numPr>
                <w:ilvl w:val="1"/>
                <w:numId w:val="10"/>
              </w:numPr>
              <w:spacing w:after="0" w:line="240" w:lineRule="auto"/>
              <w:rPr>
                <w:rFonts w:ascii="Arial" w:hAnsi="Arial"/>
                <w:sz w:val="19"/>
                <w:szCs w:val="19"/>
              </w:rPr>
            </w:pPr>
            <w:r w:rsidRPr="00000215">
              <w:rPr>
                <w:rFonts w:ascii="Arial" w:hAnsi="Arial" w:cs="Arial"/>
                <w:sz w:val="19"/>
                <w:szCs w:val="19"/>
              </w:rPr>
              <w:t xml:space="preserve">Approach for high incidence disabilities (i.e. Learning Disabled) as well as those with low incidence disabilities. </w:t>
            </w:r>
          </w:p>
          <w:p w14:paraId="2FA1D2D7"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How the school addresses the educational components of social integration of students with disabilities.</w:t>
            </w:r>
          </w:p>
          <w:p w14:paraId="6E22405E" w14:textId="77777777" w:rsidR="00161274" w:rsidRPr="00000215" w:rsidRDefault="00161274" w:rsidP="00070B0E">
            <w:pPr>
              <w:pStyle w:val="ListParagraph"/>
              <w:numPr>
                <w:ilvl w:val="1"/>
                <w:numId w:val="10"/>
              </w:numPr>
              <w:spacing w:after="0" w:line="240" w:lineRule="auto"/>
              <w:rPr>
                <w:rFonts w:ascii="Arial" w:hAnsi="Arial"/>
                <w:sz w:val="19"/>
                <w:szCs w:val="19"/>
              </w:rPr>
            </w:pPr>
            <w:r w:rsidRPr="00000215">
              <w:rPr>
                <w:rFonts w:ascii="Arial" w:hAnsi="Arial" w:cs="Arial"/>
                <w:sz w:val="19"/>
                <w:szCs w:val="19"/>
              </w:rPr>
              <w:t>Methods for students with emotional, behavioral, and/or cognitive concerns should be emphasized.</w:t>
            </w:r>
          </w:p>
          <w:p w14:paraId="330C542E"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 xml:space="preserve">How the school addresses the educational components of instructional integration of students with disabilities. </w:t>
            </w:r>
          </w:p>
          <w:p w14:paraId="7B063044" w14:textId="77777777" w:rsidR="00161274" w:rsidRPr="00000215" w:rsidRDefault="00161274" w:rsidP="00070B0E">
            <w:pPr>
              <w:pStyle w:val="ListParagraph"/>
              <w:numPr>
                <w:ilvl w:val="1"/>
                <w:numId w:val="10"/>
              </w:numPr>
              <w:spacing w:after="0" w:line="240" w:lineRule="auto"/>
              <w:rPr>
                <w:rFonts w:ascii="Arial" w:hAnsi="Arial"/>
                <w:sz w:val="19"/>
                <w:szCs w:val="19"/>
              </w:rPr>
            </w:pPr>
            <w:r w:rsidRPr="00000215">
              <w:rPr>
                <w:rFonts w:ascii="Arial" w:hAnsi="Arial" w:cs="Arial"/>
                <w:sz w:val="19"/>
                <w:szCs w:val="19"/>
              </w:rPr>
              <w:t>Strategies for students with disabilities instruction at an appropriate level within general education classroom.</w:t>
            </w:r>
          </w:p>
          <w:p w14:paraId="37768C73" w14:textId="77777777" w:rsidR="00161274" w:rsidRPr="00000215" w:rsidRDefault="00161274" w:rsidP="00070B0E">
            <w:pPr>
              <w:pStyle w:val="ListParagraph"/>
              <w:numPr>
                <w:ilvl w:val="0"/>
                <w:numId w:val="10"/>
              </w:numPr>
              <w:spacing w:after="0" w:line="240" w:lineRule="auto"/>
              <w:rPr>
                <w:rFonts w:ascii="Arial" w:hAnsi="Arial"/>
                <w:sz w:val="19"/>
                <w:szCs w:val="19"/>
              </w:rPr>
            </w:pPr>
            <w:r w:rsidRPr="00000215">
              <w:rPr>
                <w:rFonts w:ascii="Arial" w:hAnsi="Arial" w:cs="Arial"/>
                <w:sz w:val="19"/>
                <w:szCs w:val="19"/>
              </w:rPr>
              <w:t>How all students benefit.</w:t>
            </w:r>
          </w:p>
          <w:p w14:paraId="59F6F968" w14:textId="77777777" w:rsidR="00161274" w:rsidRPr="00000215" w:rsidRDefault="00161274" w:rsidP="00756CC6">
            <w:pPr>
              <w:pStyle w:val="ListParagraph"/>
              <w:numPr>
                <w:ilvl w:val="0"/>
                <w:numId w:val="10"/>
              </w:numPr>
              <w:spacing w:after="0" w:line="240" w:lineRule="auto"/>
              <w:rPr>
                <w:rFonts w:ascii="Arial" w:hAnsi="Arial" w:cs="Arial"/>
                <w:sz w:val="19"/>
                <w:szCs w:val="19"/>
              </w:rPr>
            </w:pPr>
            <w:r w:rsidRPr="00000215">
              <w:rPr>
                <w:rFonts w:ascii="Arial" w:hAnsi="Arial" w:cs="Arial"/>
                <w:sz w:val="19"/>
                <w:szCs w:val="19"/>
              </w:rPr>
              <w:t>Other supportive evidence of an inclusive school setting.</w:t>
            </w:r>
          </w:p>
        </w:tc>
      </w:tr>
    </w:tbl>
    <w:p w14:paraId="7A57CAD4" w14:textId="77777777" w:rsidR="00494EDA" w:rsidRDefault="00494EDA" w:rsidP="00EB5818">
      <w:pPr>
        <w:spacing w:after="0"/>
        <w:rPr>
          <w:rFonts w:ascii="Arial" w:hAnsi="Arial" w:cs="Arial"/>
          <w:b/>
          <w:color w:val="000000"/>
        </w:rPr>
      </w:pPr>
      <w:r>
        <w:rPr>
          <w:rFonts w:ascii="Arial" w:hAnsi="Arial" w:cs="Arial"/>
          <w:b/>
          <w:color w:val="000000"/>
        </w:rPr>
        <w:br w:type="page"/>
      </w:r>
    </w:p>
    <w:p w14:paraId="5697EC76" w14:textId="2FA22450" w:rsidR="000F0C57" w:rsidRPr="00EB5818" w:rsidRDefault="000F0C57" w:rsidP="00EB5818">
      <w:pPr>
        <w:autoSpaceDE w:val="0"/>
        <w:autoSpaceDN w:val="0"/>
        <w:adjustRightInd w:val="0"/>
        <w:spacing w:after="0" w:line="240" w:lineRule="auto"/>
        <w:jc w:val="center"/>
        <w:rPr>
          <w:rFonts w:ascii="Arial" w:hAnsi="Arial"/>
          <w:b/>
          <w:color w:val="000000"/>
        </w:rPr>
      </w:pPr>
      <w:r w:rsidRPr="00EB5818">
        <w:rPr>
          <w:rFonts w:ascii="Arial" w:hAnsi="Arial"/>
          <w:b/>
          <w:color w:val="000000"/>
        </w:rPr>
        <w:lastRenderedPageBreak/>
        <w:t>EXEMPLARY INCLUSION SCORE SHEET</w:t>
      </w:r>
    </w:p>
    <w:p w14:paraId="1D574742" w14:textId="77777777" w:rsidR="000F0C57" w:rsidRPr="00D001B3" w:rsidRDefault="000F0C57">
      <w:pPr>
        <w:autoSpaceDE w:val="0"/>
        <w:autoSpaceDN w:val="0"/>
        <w:adjustRightInd w:val="0"/>
        <w:spacing w:after="0" w:line="240" w:lineRule="auto"/>
        <w:jc w:val="center"/>
        <w:rPr>
          <w:rFonts w:ascii="Arial" w:hAnsi="Arial" w:cs="Arial"/>
          <w:color w:val="000000"/>
          <w:sz w:val="18"/>
        </w:rPr>
      </w:pPr>
    </w:p>
    <w:p w14:paraId="38556108" w14:textId="77777777" w:rsidR="000F0C57" w:rsidRPr="00225D33" w:rsidRDefault="000F0C57">
      <w:pPr>
        <w:autoSpaceDE w:val="0"/>
        <w:autoSpaceDN w:val="0"/>
        <w:adjustRightInd w:val="0"/>
        <w:spacing w:after="0" w:line="240" w:lineRule="auto"/>
        <w:rPr>
          <w:rFonts w:ascii="Arial" w:hAnsi="Arial" w:cs="Arial"/>
          <w:color w:val="000000"/>
        </w:rPr>
      </w:pPr>
    </w:p>
    <w:p w14:paraId="3E783045" w14:textId="77777777" w:rsidR="000F0C57" w:rsidRPr="00225D33" w:rsidRDefault="000F0C57">
      <w:pPr>
        <w:autoSpaceDE w:val="0"/>
        <w:autoSpaceDN w:val="0"/>
        <w:adjustRightInd w:val="0"/>
        <w:spacing w:after="0" w:line="240" w:lineRule="auto"/>
        <w:jc w:val="center"/>
        <w:rPr>
          <w:rFonts w:ascii="Arial" w:hAnsi="Arial" w:cs="Arial"/>
          <w:color w:val="000000"/>
        </w:rPr>
      </w:pPr>
      <w:r w:rsidRPr="00225D33">
        <w:rPr>
          <w:rFonts w:ascii="Arial" w:hAnsi="Arial" w:cs="Arial"/>
          <w:color w:val="000000"/>
        </w:rPr>
        <w:t>Proposal # _______________                                        Reviewer ID # ______________</w:t>
      </w:r>
    </w:p>
    <w:p w14:paraId="383D08E3" w14:textId="77777777" w:rsidR="007B4DCA" w:rsidRPr="00225D33" w:rsidRDefault="007B4DCA">
      <w:pPr>
        <w:autoSpaceDE w:val="0"/>
        <w:autoSpaceDN w:val="0"/>
        <w:adjustRightInd w:val="0"/>
        <w:spacing w:after="0" w:line="240" w:lineRule="auto"/>
        <w:jc w:val="center"/>
        <w:rPr>
          <w:rFonts w:ascii="Arial" w:hAnsi="Arial" w:cs="Arial"/>
          <w:i/>
          <w:color w:val="000000"/>
        </w:rPr>
      </w:pPr>
    </w:p>
    <w:p w14:paraId="23E0A208" w14:textId="070EE3C9" w:rsidR="000F0C57" w:rsidRPr="00070B0E" w:rsidRDefault="000F0C57" w:rsidP="00070B0E">
      <w:pPr>
        <w:autoSpaceDE w:val="0"/>
        <w:autoSpaceDN w:val="0"/>
        <w:adjustRightInd w:val="0"/>
        <w:spacing w:after="0" w:line="240" w:lineRule="auto"/>
        <w:jc w:val="center"/>
        <w:rPr>
          <w:rFonts w:ascii="Arial" w:hAnsi="Arial"/>
          <w:i/>
          <w:iCs/>
          <w:color w:val="000000"/>
        </w:rPr>
      </w:pPr>
      <w:r w:rsidRPr="1C0F8C30">
        <w:rPr>
          <w:rFonts w:ascii="Arial" w:hAnsi="Arial" w:cs="Arial"/>
          <w:i/>
          <w:iCs/>
          <w:color w:val="000000"/>
        </w:rPr>
        <w:t xml:space="preserve">Evaluation of applications </w:t>
      </w:r>
      <w:r w:rsidR="007B4DCA" w:rsidRPr="1C0F8C30">
        <w:rPr>
          <w:rFonts w:ascii="Arial" w:hAnsi="Arial" w:cs="Arial"/>
          <w:i/>
          <w:iCs/>
          <w:color w:val="000000"/>
        </w:rPr>
        <w:t>is</w:t>
      </w:r>
      <w:r w:rsidRPr="1C0F8C30">
        <w:rPr>
          <w:rFonts w:ascii="Arial" w:hAnsi="Arial" w:cs="Arial"/>
          <w:i/>
          <w:iCs/>
          <w:color w:val="000000"/>
        </w:rPr>
        <w:t xml:space="preserve"> based upon evidence of the following indicators.</w:t>
      </w:r>
    </w:p>
    <w:p w14:paraId="1B29468A" w14:textId="77777777" w:rsidR="007B4DCA" w:rsidRPr="00225D33" w:rsidRDefault="007B4DCA">
      <w:pPr>
        <w:autoSpaceDE w:val="0"/>
        <w:autoSpaceDN w:val="0"/>
        <w:adjustRightInd w:val="0"/>
        <w:spacing w:after="0" w:line="240" w:lineRule="auto"/>
        <w:jc w:val="center"/>
        <w:rPr>
          <w:rFonts w:ascii="Arial" w:hAnsi="Arial" w:cs="Arial"/>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7537"/>
        <w:gridCol w:w="860"/>
        <w:gridCol w:w="953"/>
      </w:tblGrid>
      <w:tr w:rsidR="0048728B" w:rsidRPr="0048728B" w14:paraId="7FE1A2A3" w14:textId="77777777" w:rsidTr="00EC6DEB">
        <w:trPr>
          <w:jc w:val="center"/>
        </w:trPr>
        <w:tc>
          <w:tcPr>
            <w:tcW w:w="7537" w:type="dxa"/>
          </w:tcPr>
          <w:p w14:paraId="7BB4D403" w14:textId="77777777" w:rsidR="000F0C57" w:rsidRPr="00EB5818" w:rsidRDefault="000F0C57" w:rsidP="00EB5818">
            <w:pPr>
              <w:autoSpaceDE w:val="0"/>
              <w:autoSpaceDN w:val="0"/>
              <w:adjustRightInd w:val="0"/>
              <w:spacing w:after="0" w:line="240" w:lineRule="auto"/>
              <w:jc w:val="center"/>
              <w:rPr>
                <w:rFonts w:ascii="Arial" w:hAnsi="Arial"/>
                <w:b/>
                <w:color w:val="000000"/>
                <w:sz w:val="20"/>
              </w:rPr>
            </w:pPr>
            <w:r w:rsidRPr="00EB5818">
              <w:rPr>
                <w:rFonts w:ascii="Arial" w:hAnsi="Arial"/>
                <w:b/>
                <w:color w:val="000000"/>
                <w:sz w:val="20"/>
              </w:rPr>
              <w:t>CATEGORY</w:t>
            </w:r>
          </w:p>
        </w:tc>
        <w:tc>
          <w:tcPr>
            <w:tcW w:w="860" w:type="dxa"/>
          </w:tcPr>
          <w:p w14:paraId="63365F63" w14:textId="6145454C" w:rsidR="000F0C57" w:rsidRPr="00EC6DEB" w:rsidRDefault="000F0C57" w:rsidP="00EB5818">
            <w:pPr>
              <w:autoSpaceDE w:val="0"/>
              <w:autoSpaceDN w:val="0"/>
              <w:adjustRightInd w:val="0"/>
              <w:spacing w:after="0" w:line="240" w:lineRule="auto"/>
              <w:jc w:val="center"/>
              <w:rPr>
                <w:rFonts w:ascii="Arial" w:hAnsi="Arial" w:cs="Arial"/>
                <w:b/>
                <w:bCs/>
                <w:color w:val="000000"/>
                <w:sz w:val="16"/>
                <w:szCs w:val="20"/>
              </w:rPr>
            </w:pPr>
            <w:r w:rsidRPr="00EC6DEB">
              <w:rPr>
                <w:rFonts w:ascii="Arial" w:hAnsi="Arial" w:cs="Arial"/>
                <w:b/>
                <w:bCs/>
                <w:color w:val="000000"/>
                <w:sz w:val="16"/>
                <w:szCs w:val="20"/>
              </w:rPr>
              <w:t>Maximum P</w:t>
            </w:r>
            <w:r w:rsidR="008804E0" w:rsidRPr="00EC6DEB">
              <w:rPr>
                <w:rFonts w:ascii="Arial" w:hAnsi="Arial" w:cs="Arial"/>
                <w:b/>
                <w:bCs/>
                <w:color w:val="000000"/>
                <w:sz w:val="16"/>
                <w:szCs w:val="20"/>
              </w:rPr>
              <w:t>oints</w:t>
            </w:r>
          </w:p>
        </w:tc>
        <w:tc>
          <w:tcPr>
            <w:tcW w:w="953" w:type="dxa"/>
            <w:shd w:val="clear" w:color="auto" w:fill="F2F2F2" w:themeFill="background1" w:themeFillShade="F2"/>
          </w:tcPr>
          <w:p w14:paraId="37F6532C" w14:textId="77777777" w:rsidR="000F0C57" w:rsidRPr="00EC6DEB" w:rsidRDefault="000F0C57" w:rsidP="00EB5818">
            <w:pPr>
              <w:autoSpaceDE w:val="0"/>
              <w:autoSpaceDN w:val="0"/>
              <w:adjustRightInd w:val="0"/>
              <w:spacing w:after="0" w:line="240" w:lineRule="auto"/>
              <w:jc w:val="center"/>
              <w:rPr>
                <w:rFonts w:ascii="Arial" w:hAnsi="Arial"/>
                <w:b/>
                <w:color w:val="000000"/>
                <w:sz w:val="16"/>
              </w:rPr>
            </w:pPr>
            <w:r w:rsidRPr="00EC6DEB">
              <w:rPr>
                <w:rFonts w:ascii="Arial" w:hAnsi="Arial" w:cs="Arial"/>
                <w:b/>
                <w:color w:val="000000"/>
                <w:sz w:val="16"/>
                <w:szCs w:val="20"/>
              </w:rPr>
              <w:t>Reviewer’s Score</w:t>
            </w:r>
          </w:p>
        </w:tc>
      </w:tr>
      <w:tr w:rsidR="00404A8E" w:rsidRPr="00225D33" w14:paraId="39B8D7A5" w14:textId="77777777" w:rsidTr="00EC6DEB">
        <w:trPr>
          <w:jc w:val="center"/>
        </w:trPr>
        <w:tc>
          <w:tcPr>
            <w:tcW w:w="7537" w:type="dxa"/>
          </w:tcPr>
          <w:p w14:paraId="2BD51279" w14:textId="77777777" w:rsidR="00404A8E" w:rsidRPr="00070B0E" w:rsidRDefault="00404A8E" w:rsidP="00070B0E">
            <w:pPr>
              <w:autoSpaceDE w:val="0"/>
              <w:autoSpaceDN w:val="0"/>
              <w:adjustRightInd w:val="0"/>
              <w:spacing w:after="0" w:line="240" w:lineRule="auto"/>
              <w:rPr>
                <w:rFonts w:ascii="Arial" w:hAnsi="Arial" w:cs="Arial"/>
                <w:b/>
                <w:bCs/>
                <w:color w:val="000000"/>
              </w:rPr>
            </w:pPr>
            <w:r w:rsidRPr="00B929C2">
              <w:rPr>
                <w:rFonts w:ascii="Arial" w:hAnsi="Arial" w:cs="Arial"/>
                <w:b/>
                <w:bCs/>
                <w:color w:val="000000"/>
              </w:rPr>
              <w:t>Vision</w:t>
            </w:r>
          </w:p>
          <w:p w14:paraId="698C0734" w14:textId="44BABFD8" w:rsidR="00404A8E" w:rsidRPr="003E762B" w:rsidRDefault="00404A8E" w:rsidP="003E762B">
            <w:pPr>
              <w:numPr>
                <w:ilvl w:val="0"/>
                <w:numId w:val="6"/>
              </w:numPr>
              <w:autoSpaceDE w:val="0"/>
              <w:autoSpaceDN w:val="0"/>
              <w:adjustRightInd w:val="0"/>
              <w:spacing w:after="0" w:line="240" w:lineRule="auto"/>
              <w:ind w:left="391"/>
              <w:rPr>
                <w:rFonts w:ascii="Arial" w:hAnsi="Arial" w:cs="Arial"/>
                <w:color w:val="000000"/>
                <w:sz w:val="20"/>
                <w:szCs w:val="20"/>
              </w:rPr>
            </w:pPr>
            <w:r w:rsidRPr="003E762B">
              <w:rPr>
                <w:rFonts w:ascii="Arial" w:hAnsi="Arial" w:cs="Arial"/>
                <w:color w:val="000000"/>
                <w:sz w:val="20"/>
                <w:szCs w:val="20"/>
              </w:rPr>
              <w:t xml:space="preserve">Vision is </w:t>
            </w:r>
            <w:r w:rsidR="00070B0E">
              <w:rPr>
                <w:rFonts w:ascii="Arial" w:hAnsi="Arial" w:cs="Arial"/>
                <w:color w:val="000000"/>
                <w:sz w:val="20"/>
                <w:szCs w:val="20"/>
              </w:rPr>
              <w:t>clear</w:t>
            </w:r>
            <w:r w:rsidRPr="003E762B">
              <w:rPr>
                <w:rFonts w:ascii="Arial" w:hAnsi="Arial" w:cs="Arial"/>
                <w:color w:val="000000"/>
                <w:sz w:val="20"/>
                <w:szCs w:val="20"/>
              </w:rPr>
              <w:t>, easily understood</w:t>
            </w:r>
          </w:p>
          <w:p w14:paraId="3A9E2D7F" w14:textId="77777777" w:rsidR="00127662" w:rsidRPr="003E762B" w:rsidRDefault="00127662" w:rsidP="003E762B">
            <w:pPr>
              <w:numPr>
                <w:ilvl w:val="0"/>
                <w:numId w:val="6"/>
              </w:numPr>
              <w:autoSpaceDE w:val="0"/>
              <w:autoSpaceDN w:val="0"/>
              <w:adjustRightInd w:val="0"/>
              <w:spacing w:after="0" w:line="240" w:lineRule="auto"/>
              <w:ind w:left="391"/>
              <w:rPr>
                <w:rFonts w:ascii="Arial" w:hAnsi="Arial" w:cs="Arial"/>
                <w:color w:val="000000"/>
                <w:sz w:val="20"/>
                <w:szCs w:val="20"/>
              </w:rPr>
            </w:pPr>
            <w:r w:rsidRPr="003E762B">
              <w:rPr>
                <w:rFonts w:ascii="Arial" w:hAnsi="Arial" w:cs="Arial"/>
                <w:color w:val="000000"/>
                <w:sz w:val="20"/>
                <w:szCs w:val="20"/>
              </w:rPr>
              <w:t>Examples are given of how and why the vision drives the principles, practices, and goals of the program</w:t>
            </w:r>
          </w:p>
          <w:p w14:paraId="68198BA7" w14:textId="03251B94" w:rsidR="00127662" w:rsidRPr="003E762B" w:rsidRDefault="00127662" w:rsidP="003E762B">
            <w:pPr>
              <w:numPr>
                <w:ilvl w:val="0"/>
                <w:numId w:val="6"/>
              </w:numPr>
              <w:autoSpaceDE w:val="0"/>
              <w:autoSpaceDN w:val="0"/>
              <w:adjustRightInd w:val="0"/>
              <w:spacing w:after="0" w:line="240" w:lineRule="auto"/>
              <w:ind w:left="391"/>
              <w:rPr>
                <w:rFonts w:ascii="Arial" w:hAnsi="Arial" w:cs="Arial"/>
                <w:color w:val="000000"/>
              </w:rPr>
            </w:pPr>
            <w:r w:rsidRPr="003E762B">
              <w:rPr>
                <w:rFonts w:ascii="Arial" w:hAnsi="Arial" w:cs="Arial"/>
                <w:color w:val="000000"/>
                <w:sz w:val="20"/>
                <w:szCs w:val="20"/>
              </w:rPr>
              <w:t>Vision provides clarification and direction of common purpose to support and build inclusive practices</w:t>
            </w:r>
          </w:p>
        </w:tc>
        <w:tc>
          <w:tcPr>
            <w:tcW w:w="860" w:type="dxa"/>
          </w:tcPr>
          <w:p w14:paraId="4D345B35" w14:textId="77777777" w:rsidR="00404A8E" w:rsidRDefault="00404A8E" w:rsidP="00D001B3">
            <w:pPr>
              <w:autoSpaceDE w:val="0"/>
              <w:autoSpaceDN w:val="0"/>
              <w:adjustRightInd w:val="0"/>
              <w:spacing w:after="0" w:line="240" w:lineRule="auto"/>
              <w:jc w:val="center"/>
              <w:rPr>
                <w:rFonts w:ascii="Arial" w:hAnsi="Arial" w:cs="Arial"/>
                <w:color w:val="000000"/>
              </w:rPr>
            </w:pPr>
          </w:p>
          <w:p w14:paraId="5B14DA0E" w14:textId="77777777" w:rsidR="00127662" w:rsidRDefault="00127662" w:rsidP="00D001B3">
            <w:pPr>
              <w:autoSpaceDE w:val="0"/>
              <w:autoSpaceDN w:val="0"/>
              <w:adjustRightInd w:val="0"/>
              <w:spacing w:after="0" w:line="240" w:lineRule="auto"/>
              <w:jc w:val="center"/>
              <w:rPr>
                <w:rFonts w:ascii="Arial" w:hAnsi="Arial" w:cs="Arial"/>
                <w:color w:val="000000"/>
              </w:rPr>
            </w:pPr>
          </w:p>
          <w:p w14:paraId="370F7862" w14:textId="03FD0925" w:rsidR="00127662" w:rsidRPr="00225D33" w:rsidRDefault="00127662" w:rsidP="00D001B3">
            <w:pPr>
              <w:autoSpaceDE w:val="0"/>
              <w:autoSpaceDN w:val="0"/>
              <w:adjustRightInd w:val="0"/>
              <w:spacing w:after="0" w:line="240" w:lineRule="auto"/>
              <w:jc w:val="center"/>
              <w:rPr>
                <w:rFonts w:ascii="Arial" w:hAnsi="Arial" w:cs="Arial"/>
                <w:color w:val="000000"/>
              </w:rPr>
            </w:pPr>
            <w:r>
              <w:rPr>
                <w:rFonts w:ascii="Arial" w:hAnsi="Arial" w:cs="Arial"/>
                <w:color w:val="000000"/>
              </w:rPr>
              <w:t>5</w:t>
            </w:r>
          </w:p>
        </w:tc>
        <w:tc>
          <w:tcPr>
            <w:tcW w:w="953" w:type="dxa"/>
            <w:shd w:val="clear" w:color="auto" w:fill="F2F2F2" w:themeFill="background1" w:themeFillShade="F2"/>
          </w:tcPr>
          <w:p w14:paraId="678A24F6" w14:textId="77777777" w:rsidR="00404A8E" w:rsidRPr="00225D33" w:rsidRDefault="00404A8E">
            <w:pPr>
              <w:autoSpaceDE w:val="0"/>
              <w:autoSpaceDN w:val="0"/>
              <w:adjustRightInd w:val="0"/>
              <w:spacing w:after="0" w:line="240" w:lineRule="auto"/>
              <w:jc w:val="center"/>
              <w:rPr>
                <w:rFonts w:ascii="Arial" w:hAnsi="Arial" w:cs="Arial"/>
                <w:color w:val="000000"/>
              </w:rPr>
            </w:pPr>
          </w:p>
        </w:tc>
      </w:tr>
      <w:tr w:rsidR="0048728B" w:rsidRPr="00225D33" w14:paraId="4F240042" w14:textId="77777777" w:rsidTr="00EC6DEB">
        <w:trPr>
          <w:jc w:val="center"/>
        </w:trPr>
        <w:tc>
          <w:tcPr>
            <w:tcW w:w="7537" w:type="dxa"/>
          </w:tcPr>
          <w:p w14:paraId="0E293763" w14:textId="3980660D" w:rsidR="000F0C57" w:rsidRPr="00070B0E" w:rsidRDefault="00127662" w:rsidP="00070B0E">
            <w:pPr>
              <w:autoSpaceDE w:val="0"/>
              <w:autoSpaceDN w:val="0"/>
              <w:adjustRightInd w:val="0"/>
              <w:spacing w:after="0" w:line="240" w:lineRule="auto"/>
              <w:rPr>
                <w:rFonts w:ascii="Arial" w:hAnsi="Arial"/>
                <w:b/>
                <w:bCs/>
                <w:color w:val="000000"/>
              </w:rPr>
            </w:pPr>
            <w:r w:rsidRPr="00B929C2">
              <w:rPr>
                <w:rFonts w:ascii="Arial" w:hAnsi="Arial" w:cs="Arial"/>
                <w:b/>
                <w:bCs/>
                <w:color w:val="000000"/>
              </w:rPr>
              <w:t>Leadership, Mentorship, and Coaching</w:t>
            </w:r>
          </w:p>
          <w:p w14:paraId="5E3E814B" w14:textId="0DD7DAB7" w:rsidR="000F0C57" w:rsidRPr="00070B0E" w:rsidRDefault="00127662" w:rsidP="00070B0E">
            <w:pPr>
              <w:numPr>
                <w:ilvl w:val="0"/>
                <w:numId w:val="6"/>
              </w:numPr>
              <w:autoSpaceDE w:val="0"/>
              <w:autoSpaceDN w:val="0"/>
              <w:adjustRightInd w:val="0"/>
              <w:spacing w:after="0" w:line="240" w:lineRule="auto"/>
              <w:ind w:left="391"/>
              <w:rPr>
                <w:rFonts w:ascii="Arial" w:hAnsi="Arial"/>
                <w:color w:val="000000"/>
                <w:sz w:val="20"/>
                <w:szCs w:val="20"/>
              </w:rPr>
            </w:pPr>
            <w:r>
              <w:rPr>
                <w:rFonts w:ascii="Arial" w:hAnsi="Arial" w:cs="Arial"/>
                <w:color w:val="000000"/>
                <w:sz w:val="20"/>
                <w:szCs w:val="20"/>
              </w:rPr>
              <w:t>Leadership team consciously connects staff actions to the vision</w:t>
            </w:r>
          </w:p>
          <w:p w14:paraId="6928A437" w14:textId="60609D7B" w:rsidR="00127662" w:rsidRDefault="00127662" w:rsidP="000F1862">
            <w:pPr>
              <w:numPr>
                <w:ilvl w:val="0"/>
                <w:numId w:val="6"/>
              </w:numPr>
              <w:autoSpaceDE w:val="0"/>
              <w:autoSpaceDN w:val="0"/>
              <w:adjustRightInd w:val="0"/>
              <w:spacing w:after="0" w:line="240" w:lineRule="auto"/>
              <w:ind w:left="391"/>
              <w:rPr>
                <w:rFonts w:ascii="Arial" w:hAnsi="Arial" w:cs="Arial"/>
                <w:color w:val="000000"/>
                <w:sz w:val="20"/>
                <w:szCs w:val="20"/>
              </w:rPr>
            </w:pPr>
            <w:r>
              <w:rPr>
                <w:rFonts w:ascii="Arial" w:hAnsi="Arial" w:cs="Arial"/>
                <w:color w:val="000000"/>
                <w:sz w:val="20"/>
                <w:szCs w:val="20"/>
              </w:rPr>
              <w:t>Leadership inspires confidence and motivates while creating a positive environment to embrace change</w:t>
            </w:r>
          </w:p>
          <w:p w14:paraId="716A806B" w14:textId="075FF4EB" w:rsidR="00127662" w:rsidRPr="00404A8E" w:rsidRDefault="00127662" w:rsidP="000F1862">
            <w:pPr>
              <w:numPr>
                <w:ilvl w:val="0"/>
                <w:numId w:val="6"/>
              </w:numPr>
              <w:autoSpaceDE w:val="0"/>
              <w:autoSpaceDN w:val="0"/>
              <w:adjustRightInd w:val="0"/>
              <w:spacing w:after="0" w:line="240" w:lineRule="auto"/>
              <w:ind w:left="391"/>
              <w:rPr>
                <w:rFonts w:ascii="Arial" w:hAnsi="Arial" w:cs="Arial"/>
                <w:color w:val="000000"/>
                <w:sz w:val="20"/>
                <w:szCs w:val="20"/>
              </w:rPr>
            </w:pPr>
            <w:r>
              <w:rPr>
                <w:rFonts w:ascii="Arial" w:hAnsi="Arial" w:cs="Arial"/>
                <w:color w:val="000000"/>
                <w:sz w:val="20"/>
                <w:szCs w:val="20"/>
              </w:rPr>
              <w:t xml:space="preserve">Leadership ensures program strategies address the inclusion issues and dynamics to support the learning and success of all students </w:t>
            </w:r>
          </w:p>
          <w:p w14:paraId="6A739730" w14:textId="1CAED8A1" w:rsidR="000F0C57" w:rsidRPr="00070B0E" w:rsidRDefault="00127662" w:rsidP="00070B0E">
            <w:pPr>
              <w:numPr>
                <w:ilvl w:val="0"/>
                <w:numId w:val="6"/>
              </w:numPr>
              <w:autoSpaceDE w:val="0"/>
              <w:autoSpaceDN w:val="0"/>
              <w:adjustRightInd w:val="0"/>
              <w:spacing w:after="0" w:line="240" w:lineRule="auto"/>
              <w:ind w:left="391"/>
              <w:rPr>
                <w:rFonts w:ascii="Arial" w:hAnsi="Arial"/>
                <w:i/>
                <w:iCs/>
                <w:color w:val="000000" w:themeColor="text1"/>
              </w:rPr>
            </w:pPr>
            <w:r>
              <w:rPr>
                <w:rFonts w:ascii="Arial" w:hAnsi="Arial" w:cs="Arial"/>
                <w:color w:val="000000"/>
                <w:sz w:val="20"/>
                <w:szCs w:val="20"/>
              </w:rPr>
              <w:t>Leadership continually invests in growth and development of all stake holders.</w:t>
            </w:r>
          </w:p>
        </w:tc>
        <w:tc>
          <w:tcPr>
            <w:tcW w:w="860" w:type="dxa"/>
          </w:tcPr>
          <w:p w14:paraId="6F7BF14A" w14:textId="77777777" w:rsidR="000F0C57" w:rsidRPr="00225D33" w:rsidRDefault="000F0C57" w:rsidP="00D001B3">
            <w:pPr>
              <w:autoSpaceDE w:val="0"/>
              <w:autoSpaceDN w:val="0"/>
              <w:adjustRightInd w:val="0"/>
              <w:spacing w:after="0" w:line="240" w:lineRule="auto"/>
              <w:jc w:val="center"/>
              <w:rPr>
                <w:rFonts w:ascii="Arial" w:hAnsi="Arial" w:cs="Arial"/>
                <w:color w:val="000000"/>
              </w:rPr>
            </w:pPr>
          </w:p>
          <w:p w14:paraId="00E49075"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5B86939F" w14:textId="77777777" w:rsidR="000F0C57" w:rsidRPr="00225D33" w:rsidRDefault="000F0C57">
            <w:pPr>
              <w:autoSpaceDE w:val="0"/>
              <w:autoSpaceDN w:val="0"/>
              <w:adjustRightInd w:val="0"/>
              <w:spacing w:after="0" w:line="240" w:lineRule="auto"/>
              <w:jc w:val="center"/>
              <w:rPr>
                <w:rFonts w:ascii="Arial" w:hAnsi="Arial" w:cs="Arial"/>
                <w:color w:val="000000"/>
              </w:rPr>
            </w:pPr>
            <w:r w:rsidRPr="00225D33">
              <w:rPr>
                <w:rFonts w:ascii="Arial" w:hAnsi="Arial" w:cs="Arial"/>
                <w:color w:val="000000"/>
              </w:rPr>
              <w:t>10</w:t>
            </w:r>
          </w:p>
        </w:tc>
        <w:tc>
          <w:tcPr>
            <w:tcW w:w="953" w:type="dxa"/>
            <w:shd w:val="clear" w:color="auto" w:fill="F2F2F2" w:themeFill="background1" w:themeFillShade="F2"/>
          </w:tcPr>
          <w:p w14:paraId="54DA20AA" w14:textId="77777777" w:rsidR="000F0C57" w:rsidRPr="00225D33" w:rsidRDefault="000F0C57">
            <w:pPr>
              <w:autoSpaceDE w:val="0"/>
              <w:autoSpaceDN w:val="0"/>
              <w:adjustRightInd w:val="0"/>
              <w:spacing w:after="0" w:line="240" w:lineRule="auto"/>
              <w:jc w:val="center"/>
              <w:rPr>
                <w:rFonts w:ascii="Arial" w:hAnsi="Arial" w:cs="Arial"/>
                <w:color w:val="000000"/>
              </w:rPr>
            </w:pPr>
          </w:p>
        </w:tc>
      </w:tr>
      <w:tr w:rsidR="0048728B" w:rsidRPr="00225D33" w14:paraId="2D2E3D20" w14:textId="77777777" w:rsidTr="00EC6DEB">
        <w:trPr>
          <w:jc w:val="center"/>
        </w:trPr>
        <w:tc>
          <w:tcPr>
            <w:tcW w:w="7537" w:type="dxa"/>
          </w:tcPr>
          <w:p w14:paraId="332AD066" w14:textId="77777777" w:rsidR="000F0C57" w:rsidRPr="00EB5818" w:rsidRDefault="000F0C57" w:rsidP="00EB5818">
            <w:pPr>
              <w:autoSpaceDE w:val="0"/>
              <w:autoSpaceDN w:val="0"/>
              <w:adjustRightInd w:val="0"/>
              <w:spacing w:after="0" w:line="240" w:lineRule="auto"/>
              <w:rPr>
                <w:rFonts w:ascii="Arial" w:hAnsi="Arial"/>
                <w:b/>
                <w:color w:val="000000"/>
              </w:rPr>
            </w:pPr>
            <w:r w:rsidRPr="00D001B3">
              <w:rPr>
                <w:rFonts w:ascii="Arial" w:hAnsi="Arial" w:cs="Arial"/>
                <w:b/>
                <w:color w:val="000000"/>
              </w:rPr>
              <w:t>Inclusive Practices</w:t>
            </w:r>
          </w:p>
          <w:p w14:paraId="0C89AC87" w14:textId="728951E9" w:rsidR="000F0C57" w:rsidRPr="00070B0E" w:rsidRDefault="000F0C57" w:rsidP="00070B0E">
            <w:pPr>
              <w:numPr>
                <w:ilvl w:val="0"/>
                <w:numId w:val="6"/>
              </w:numPr>
              <w:autoSpaceDE w:val="0"/>
              <w:autoSpaceDN w:val="0"/>
              <w:adjustRightInd w:val="0"/>
              <w:spacing w:after="0" w:line="240" w:lineRule="auto"/>
              <w:ind w:left="391"/>
              <w:rPr>
                <w:rFonts w:ascii="Arial" w:hAnsi="Arial"/>
                <w:b/>
                <w:bCs/>
                <w:color w:val="000000"/>
                <w:sz w:val="20"/>
                <w:szCs w:val="20"/>
              </w:rPr>
            </w:pPr>
            <w:r w:rsidRPr="00B929C2">
              <w:rPr>
                <w:rFonts w:ascii="Arial" w:hAnsi="Arial"/>
                <w:b/>
                <w:bCs/>
                <w:color w:val="000000"/>
                <w:sz w:val="20"/>
                <w:szCs w:val="20"/>
              </w:rPr>
              <w:t xml:space="preserve">Physical </w:t>
            </w:r>
            <w:r w:rsidR="00627746" w:rsidRPr="00B929C2">
              <w:rPr>
                <w:rFonts w:ascii="Arial" w:hAnsi="Arial" w:cs="Arial"/>
                <w:b/>
                <w:bCs/>
                <w:color w:val="000000"/>
                <w:sz w:val="20"/>
                <w:szCs w:val="20"/>
              </w:rPr>
              <w:t xml:space="preserve">and Emotional Safety </w:t>
            </w:r>
            <w:r w:rsidRPr="00B929C2">
              <w:rPr>
                <w:rFonts w:ascii="Arial" w:hAnsi="Arial"/>
                <w:b/>
                <w:bCs/>
                <w:color w:val="000000"/>
                <w:sz w:val="20"/>
                <w:szCs w:val="20"/>
              </w:rPr>
              <w:t>of Students</w:t>
            </w:r>
          </w:p>
          <w:p w14:paraId="7EE8F9BC" w14:textId="7DEA56F5" w:rsidR="003C5767" w:rsidRPr="003E762B" w:rsidRDefault="003C5767" w:rsidP="000D4226">
            <w:pPr>
              <w:pStyle w:val="ListParagraph"/>
              <w:numPr>
                <w:ilvl w:val="2"/>
                <w:numId w:val="12"/>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 xml:space="preserve">School has a conscious commitment to support the healthy social, cultural and cross-cultural development of all participants, to teach values of respect and inclusion of all people and to offer programming that helps reduce social disparities and inequities. </w:t>
            </w:r>
          </w:p>
          <w:p w14:paraId="738FCFC0" w14:textId="538B1D04" w:rsidR="003C5767" w:rsidRPr="003E762B" w:rsidRDefault="003C5767" w:rsidP="000D4226">
            <w:pPr>
              <w:pStyle w:val="ListParagraph"/>
              <w:numPr>
                <w:ilvl w:val="2"/>
                <w:numId w:val="12"/>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Leadership, teachers and staff consciously work to build respect and trust in program across boundaries of race, culture, class and disabilities.</w:t>
            </w:r>
          </w:p>
          <w:p w14:paraId="38343547" w14:textId="4AC8134C" w:rsidR="003C5767" w:rsidRPr="003E762B" w:rsidRDefault="003C5767" w:rsidP="000D4226">
            <w:pPr>
              <w:pStyle w:val="ListParagraph"/>
              <w:numPr>
                <w:ilvl w:val="2"/>
                <w:numId w:val="12"/>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 xml:space="preserve">Activity space, equipment and materials are appropriate, accessible and safe for all ages and ability areas. </w:t>
            </w:r>
          </w:p>
          <w:p w14:paraId="49FA7FC8" w14:textId="235C8919" w:rsidR="003C5767" w:rsidRPr="003E762B" w:rsidRDefault="7E3268F4" w:rsidP="000D4226">
            <w:pPr>
              <w:pStyle w:val="ListParagraph"/>
              <w:numPr>
                <w:ilvl w:val="2"/>
                <w:numId w:val="12"/>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S</w:t>
            </w:r>
            <w:r w:rsidR="003C5767" w:rsidRPr="003E762B">
              <w:rPr>
                <w:rFonts w:ascii="Arial" w:hAnsi="Arial" w:cs="Arial"/>
                <w:sz w:val="20"/>
                <w:szCs w:val="20"/>
              </w:rPr>
              <w:t xml:space="preserve">taff is trained in positive group and behavior management, including conflict resolution </w:t>
            </w:r>
            <w:r w:rsidR="558E9F1D" w:rsidRPr="003E762B">
              <w:rPr>
                <w:rFonts w:ascii="Arial" w:hAnsi="Arial" w:cs="Arial"/>
                <w:sz w:val="20"/>
                <w:szCs w:val="20"/>
              </w:rPr>
              <w:t>which</w:t>
            </w:r>
            <w:r w:rsidR="003C5767" w:rsidRPr="003E762B">
              <w:rPr>
                <w:rFonts w:ascii="Arial" w:hAnsi="Arial" w:cs="Arial"/>
                <w:sz w:val="20"/>
                <w:szCs w:val="20"/>
              </w:rPr>
              <w:t xml:space="preserve"> can effectively translate into practice</w:t>
            </w:r>
            <w:r w:rsidR="00070B0E">
              <w:rPr>
                <w:rFonts w:ascii="Arial" w:hAnsi="Arial" w:cs="Arial"/>
                <w:sz w:val="20"/>
                <w:szCs w:val="20"/>
              </w:rPr>
              <w:t>.</w:t>
            </w:r>
          </w:p>
          <w:p w14:paraId="2B7EEAF8" w14:textId="2DD40F1D" w:rsidR="000F0C57" w:rsidRPr="00AE7A0B" w:rsidRDefault="003C5767" w:rsidP="003E762B">
            <w:pPr>
              <w:numPr>
                <w:ilvl w:val="2"/>
                <w:numId w:val="12"/>
              </w:numPr>
              <w:autoSpaceDE w:val="0"/>
              <w:autoSpaceDN w:val="0"/>
              <w:adjustRightInd w:val="0"/>
              <w:spacing w:after="0" w:line="240" w:lineRule="auto"/>
              <w:ind w:left="751"/>
              <w:rPr>
                <w:rFonts w:ascii="Arial" w:hAnsi="Arial" w:cs="Arial"/>
                <w:color w:val="000000" w:themeColor="text1"/>
                <w:sz w:val="20"/>
                <w:szCs w:val="20"/>
              </w:rPr>
            </w:pPr>
            <w:r w:rsidRPr="00AE7A0B">
              <w:rPr>
                <w:rFonts w:ascii="Arial" w:hAnsi="Arial" w:cs="Arial"/>
                <w:color w:val="000000"/>
                <w:sz w:val="20"/>
                <w:szCs w:val="20"/>
              </w:rPr>
              <w:t>School is involved in developing and upholding rules and agreements for how people should treat each other.</w:t>
            </w:r>
          </w:p>
          <w:p w14:paraId="4AE887F6" w14:textId="756B1348" w:rsidR="000F0C57" w:rsidRPr="003E762B" w:rsidRDefault="000F0C57" w:rsidP="003E762B">
            <w:pPr>
              <w:numPr>
                <w:ilvl w:val="2"/>
                <w:numId w:val="12"/>
              </w:numPr>
              <w:autoSpaceDE w:val="0"/>
              <w:autoSpaceDN w:val="0"/>
              <w:adjustRightInd w:val="0"/>
              <w:spacing w:after="0" w:line="240" w:lineRule="auto"/>
              <w:ind w:left="751"/>
              <w:rPr>
                <w:rFonts w:ascii="Arial" w:hAnsi="Arial" w:cs="Arial"/>
                <w:color w:val="000000" w:themeColor="text1"/>
                <w:sz w:val="20"/>
                <w:szCs w:val="20"/>
              </w:rPr>
            </w:pPr>
            <w:r w:rsidRPr="00AE7A0B">
              <w:rPr>
                <w:rFonts w:ascii="Arial" w:hAnsi="Arial" w:cs="Arial"/>
                <w:color w:val="000000"/>
                <w:sz w:val="20"/>
                <w:szCs w:val="20"/>
              </w:rPr>
              <w:t>Enhancing the participation of students with special needs through Assistive Technology.</w:t>
            </w:r>
          </w:p>
          <w:p w14:paraId="6EFF338D" w14:textId="5703B644" w:rsidR="00627746" w:rsidRPr="00070B0E" w:rsidRDefault="00627746" w:rsidP="00070B0E">
            <w:pPr>
              <w:numPr>
                <w:ilvl w:val="0"/>
                <w:numId w:val="6"/>
              </w:numPr>
              <w:autoSpaceDE w:val="0"/>
              <w:autoSpaceDN w:val="0"/>
              <w:adjustRightInd w:val="0"/>
              <w:spacing w:after="0" w:line="240" w:lineRule="auto"/>
              <w:ind w:left="391"/>
              <w:rPr>
                <w:rFonts w:ascii="Arial" w:hAnsi="Arial" w:cs="Arial"/>
                <w:b/>
                <w:bCs/>
                <w:color w:val="000000" w:themeColor="text1"/>
                <w:sz w:val="20"/>
                <w:szCs w:val="20"/>
              </w:rPr>
            </w:pPr>
            <w:r w:rsidRPr="00B929C2">
              <w:rPr>
                <w:rFonts w:ascii="Arial" w:hAnsi="Arial" w:cs="Arial"/>
                <w:b/>
                <w:bCs/>
                <w:color w:val="000000"/>
                <w:sz w:val="20"/>
                <w:szCs w:val="20"/>
              </w:rPr>
              <w:t>Challenging and Engaging Learning Experiences</w:t>
            </w:r>
          </w:p>
          <w:p w14:paraId="74A94044" w14:textId="61A95A5D" w:rsidR="003C5767" w:rsidRPr="003E762B" w:rsidRDefault="678B19DD"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S</w:t>
            </w:r>
            <w:r w:rsidR="003C5767" w:rsidRPr="003E762B">
              <w:rPr>
                <w:rFonts w:ascii="Arial" w:hAnsi="Arial" w:cs="Arial"/>
                <w:sz w:val="20"/>
                <w:szCs w:val="20"/>
              </w:rPr>
              <w:t>chool offers activities that are “hands-on” and experiential and designed to reflect the many ways in which young people learn such as visual/spatial, body/kinesthetic, intra- and interpersonal.</w:t>
            </w:r>
          </w:p>
          <w:p w14:paraId="4161E1E7" w14:textId="38FC94CD" w:rsidR="003C5767" w:rsidRPr="003E762B" w:rsidRDefault="00F6C6CC"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S</w:t>
            </w:r>
            <w:r w:rsidR="000F1862" w:rsidRPr="003E762B">
              <w:rPr>
                <w:rFonts w:ascii="Arial" w:hAnsi="Arial" w:cs="Arial"/>
                <w:sz w:val="20"/>
                <w:szCs w:val="20"/>
              </w:rPr>
              <w:t xml:space="preserve">chool </w:t>
            </w:r>
            <w:r w:rsidR="003C5767" w:rsidRPr="003E762B">
              <w:rPr>
                <w:rFonts w:ascii="Arial" w:hAnsi="Arial" w:cs="Arial"/>
                <w:sz w:val="20"/>
                <w:szCs w:val="20"/>
              </w:rPr>
              <w:t>offers ongoing opportunities for students to learn diverse skills in classrooms they might not otherwise experience.</w:t>
            </w:r>
          </w:p>
          <w:p w14:paraId="53199B38" w14:textId="4CE54F58" w:rsidR="003C5767" w:rsidRPr="003E762B" w:rsidRDefault="00F6C6CC"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3E762B">
              <w:rPr>
                <w:rFonts w:ascii="Arial" w:hAnsi="Arial" w:cs="Arial"/>
                <w:sz w:val="20"/>
                <w:szCs w:val="20"/>
              </w:rPr>
              <w:t>S</w:t>
            </w:r>
            <w:r w:rsidR="000F1862" w:rsidRPr="003E762B">
              <w:rPr>
                <w:rFonts w:ascii="Arial" w:hAnsi="Arial" w:cs="Arial"/>
                <w:sz w:val="20"/>
                <w:szCs w:val="20"/>
              </w:rPr>
              <w:t xml:space="preserve">chool </w:t>
            </w:r>
            <w:r w:rsidR="003C5767" w:rsidRPr="003E762B">
              <w:rPr>
                <w:rFonts w:ascii="Arial" w:hAnsi="Arial" w:cs="Arial"/>
                <w:sz w:val="20"/>
                <w:szCs w:val="20"/>
              </w:rPr>
              <w:t>offers activities that build decision-making, problem solving and critical thinking skills.</w:t>
            </w:r>
          </w:p>
          <w:p w14:paraId="7482BFC4" w14:textId="264C2EA4" w:rsidR="00627746" w:rsidRPr="003E762B" w:rsidRDefault="00F6C6CC" w:rsidP="003E762B">
            <w:pPr>
              <w:pStyle w:val="ListParagraph"/>
              <w:numPr>
                <w:ilvl w:val="1"/>
                <w:numId w:val="6"/>
              </w:numPr>
              <w:autoSpaceDE w:val="0"/>
              <w:autoSpaceDN w:val="0"/>
              <w:adjustRightInd w:val="0"/>
              <w:spacing w:after="0" w:line="240" w:lineRule="auto"/>
              <w:ind w:left="751"/>
              <w:rPr>
                <w:rFonts w:ascii="Arial" w:hAnsi="Arial" w:cs="Arial"/>
                <w:color w:val="000000" w:themeColor="text1"/>
                <w:sz w:val="20"/>
                <w:szCs w:val="20"/>
              </w:rPr>
            </w:pPr>
            <w:r w:rsidRPr="003E762B">
              <w:rPr>
                <w:rFonts w:ascii="Arial" w:hAnsi="Arial" w:cs="Arial"/>
                <w:sz w:val="20"/>
                <w:szCs w:val="20"/>
              </w:rPr>
              <w:t>S</w:t>
            </w:r>
            <w:r w:rsidR="000F1862" w:rsidRPr="003E762B">
              <w:rPr>
                <w:rFonts w:ascii="Arial" w:hAnsi="Arial" w:cs="Arial"/>
                <w:sz w:val="20"/>
                <w:szCs w:val="20"/>
              </w:rPr>
              <w:t xml:space="preserve">chool intentionally embeds learning opportunities into program </w:t>
            </w:r>
            <w:r w:rsidR="00EB5818" w:rsidRPr="003E762B">
              <w:rPr>
                <w:rFonts w:ascii="Arial" w:hAnsi="Arial" w:cs="Arial"/>
                <w:sz w:val="20"/>
                <w:szCs w:val="20"/>
              </w:rPr>
              <w:t>activities</w:t>
            </w:r>
            <w:r w:rsidR="000F1862" w:rsidRPr="003E762B">
              <w:rPr>
                <w:rFonts w:ascii="Arial" w:hAnsi="Arial" w:cs="Arial"/>
                <w:sz w:val="20"/>
                <w:szCs w:val="20"/>
              </w:rPr>
              <w:t xml:space="preserve"> that strengthen academic skills, as well as important social and life skills. </w:t>
            </w:r>
          </w:p>
          <w:p w14:paraId="55B4C37B" w14:textId="53A61195" w:rsidR="000F0C57" w:rsidRPr="00070B0E" w:rsidRDefault="00627746" w:rsidP="00070B0E">
            <w:pPr>
              <w:numPr>
                <w:ilvl w:val="0"/>
                <w:numId w:val="6"/>
              </w:numPr>
              <w:autoSpaceDE w:val="0"/>
              <w:autoSpaceDN w:val="0"/>
              <w:adjustRightInd w:val="0"/>
              <w:spacing w:after="0" w:line="240" w:lineRule="auto"/>
              <w:ind w:left="391"/>
              <w:rPr>
                <w:rFonts w:ascii="Arial" w:hAnsi="Arial"/>
                <w:b/>
                <w:bCs/>
                <w:color w:val="000000"/>
                <w:sz w:val="20"/>
                <w:szCs w:val="20"/>
              </w:rPr>
            </w:pPr>
            <w:r w:rsidRPr="00B929C2">
              <w:rPr>
                <w:rFonts w:ascii="Arial" w:hAnsi="Arial" w:cs="Arial"/>
                <w:b/>
                <w:bCs/>
                <w:color w:val="000000"/>
                <w:sz w:val="20"/>
                <w:szCs w:val="20"/>
              </w:rPr>
              <w:t xml:space="preserve">Participation and </w:t>
            </w:r>
            <w:r w:rsidR="000F0C57" w:rsidRPr="00B929C2">
              <w:rPr>
                <w:rFonts w:ascii="Arial" w:hAnsi="Arial"/>
                <w:b/>
                <w:bCs/>
                <w:color w:val="000000"/>
                <w:sz w:val="20"/>
                <w:szCs w:val="20"/>
              </w:rPr>
              <w:t xml:space="preserve">Social </w:t>
            </w:r>
            <w:r w:rsidR="000F0C57" w:rsidRPr="00B929C2">
              <w:rPr>
                <w:rFonts w:ascii="Arial" w:hAnsi="Arial"/>
                <w:b/>
                <w:bCs/>
                <w:sz w:val="20"/>
                <w:szCs w:val="20"/>
              </w:rPr>
              <w:t xml:space="preserve">Inclusion </w:t>
            </w:r>
            <w:r w:rsidR="000F0C57" w:rsidRPr="00B929C2">
              <w:rPr>
                <w:rFonts w:ascii="Arial" w:hAnsi="Arial"/>
                <w:b/>
                <w:bCs/>
                <w:color w:val="000000"/>
                <w:sz w:val="20"/>
                <w:szCs w:val="20"/>
              </w:rPr>
              <w:t>of Students</w:t>
            </w:r>
          </w:p>
          <w:p w14:paraId="12BC1ABB" w14:textId="21F998DE" w:rsidR="000F0C57" w:rsidRPr="000D4226" w:rsidRDefault="000F0C57"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0D4226">
              <w:rPr>
                <w:rFonts w:ascii="Arial" w:hAnsi="Arial" w:cs="Arial"/>
                <w:sz w:val="20"/>
                <w:szCs w:val="20"/>
              </w:rPr>
              <w:t>Providing a school environment that holds positive expectations and opportunities for all students.</w:t>
            </w:r>
          </w:p>
          <w:p w14:paraId="555A31A1" w14:textId="2EB22BC1" w:rsidR="000F0C57" w:rsidRPr="000D4226" w:rsidRDefault="000F0C57"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0D4226">
              <w:rPr>
                <w:rFonts w:ascii="Arial" w:hAnsi="Arial" w:cs="Arial"/>
                <w:sz w:val="20"/>
                <w:szCs w:val="20"/>
              </w:rPr>
              <w:t>Providing a school environment that includes the celebration of differences.</w:t>
            </w:r>
          </w:p>
          <w:p w14:paraId="002EC216" w14:textId="2CD68C50" w:rsidR="000F0C57" w:rsidRPr="000D4226" w:rsidRDefault="000F0C57"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0D4226">
              <w:rPr>
                <w:rFonts w:ascii="Arial" w:hAnsi="Arial" w:cs="Arial"/>
                <w:sz w:val="20"/>
                <w:szCs w:val="20"/>
              </w:rPr>
              <w:t>Planning and structuring of activities to promote social inclusion and friendship development.</w:t>
            </w:r>
          </w:p>
          <w:p w14:paraId="1CD87C3E" w14:textId="2D679A9C" w:rsidR="000F0C57" w:rsidRPr="000D4226" w:rsidRDefault="000F0C57" w:rsidP="003E762B">
            <w:pPr>
              <w:pStyle w:val="ListParagraph"/>
              <w:numPr>
                <w:ilvl w:val="1"/>
                <w:numId w:val="6"/>
              </w:numPr>
              <w:autoSpaceDE w:val="0"/>
              <w:autoSpaceDN w:val="0"/>
              <w:adjustRightInd w:val="0"/>
              <w:spacing w:after="0" w:line="240" w:lineRule="auto"/>
              <w:ind w:left="751"/>
              <w:rPr>
                <w:rFonts w:ascii="Arial" w:hAnsi="Arial" w:cs="Arial"/>
                <w:sz w:val="20"/>
                <w:szCs w:val="20"/>
              </w:rPr>
            </w:pPr>
            <w:r w:rsidRPr="000D4226">
              <w:rPr>
                <w:rFonts w:ascii="Arial" w:hAnsi="Arial" w:cs="Arial"/>
                <w:sz w:val="20"/>
                <w:szCs w:val="20"/>
              </w:rPr>
              <w:t>Addressing individual behavioral needs of student</w:t>
            </w:r>
            <w:r w:rsidR="3ED492C4" w:rsidRPr="000D4226">
              <w:rPr>
                <w:rFonts w:ascii="Arial" w:hAnsi="Arial" w:cs="Arial"/>
                <w:sz w:val="20"/>
                <w:szCs w:val="20"/>
              </w:rPr>
              <w:t>s</w:t>
            </w:r>
            <w:r w:rsidRPr="000D4226">
              <w:rPr>
                <w:rFonts w:ascii="Arial" w:hAnsi="Arial" w:cs="Arial"/>
                <w:sz w:val="20"/>
                <w:szCs w:val="20"/>
              </w:rPr>
              <w:t xml:space="preserve"> with consistency throughout the day.</w:t>
            </w:r>
          </w:p>
          <w:p w14:paraId="124F2E73" w14:textId="52AC6B2A" w:rsidR="000F1862" w:rsidRPr="000D4226" w:rsidRDefault="000F0C57" w:rsidP="000D4226">
            <w:pPr>
              <w:pStyle w:val="ListParagraph"/>
              <w:numPr>
                <w:ilvl w:val="1"/>
                <w:numId w:val="6"/>
              </w:numPr>
              <w:autoSpaceDE w:val="0"/>
              <w:autoSpaceDN w:val="0"/>
              <w:adjustRightInd w:val="0"/>
              <w:spacing w:after="0" w:line="240" w:lineRule="auto"/>
              <w:ind w:left="751"/>
              <w:rPr>
                <w:rFonts w:ascii="Arial" w:hAnsi="Arial" w:cs="Arial"/>
                <w:sz w:val="20"/>
                <w:szCs w:val="20"/>
              </w:rPr>
            </w:pPr>
            <w:r w:rsidRPr="000D4226">
              <w:rPr>
                <w:rFonts w:ascii="Arial" w:hAnsi="Arial" w:cs="Arial"/>
                <w:sz w:val="20"/>
                <w:szCs w:val="20"/>
              </w:rPr>
              <w:t>Providing information to families of students with special needs as to leisure/recreational opportunities within the community.</w:t>
            </w:r>
          </w:p>
          <w:p w14:paraId="362EE06F" w14:textId="3ED51F55" w:rsidR="000F0C57" w:rsidRPr="00070B0E" w:rsidRDefault="00627746" w:rsidP="00070B0E">
            <w:pPr>
              <w:numPr>
                <w:ilvl w:val="0"/>
                <w:numId w:val="6"/>
              </w:numPr>
              <w:autoSpaceDE w:val="0"/>
              <w:autoSpaceDN w:val="0"/>
              <w:adjustRightInd w:val="0"/>
              <w:spacing w:after="0" w:line="240" w:lineRule="auto"/>
              <w:ind w:left="391"/>
              <w:rPr>
                <w:rFonts w:ascii="Arial" w:hAnsi="Arial"/>
                <w:b/>
                <w:bCs/>
                <w:i/>
                <w:iCs/>
                <w:color w:val="000000"/>
                <w:sz w:val="20"/>
                <w:szCs w:val="20"/>
              </w:rPr>
            </w:pPr>
            <w:r w:rsidRPr="00B929C2">
              <w:rPr>
                <w:rFonts w:ascii="Arial" w:hAnsi="Arial" w:cs="Arial"/>
                <w:b/>
                <w:bCs/>
                <w:color w:val="000000"/>
                <w:sz w:val="20"/>
                <w:szCs w:val="20"/>
              </w:rPr>
              <w:lastRenderedPageBreak/>
              <w:t xml:space="preserve">Academic Alignment to support </w:t>
            </w:r>
            <w:r w:rsidR="000F0C57" w:rsidRPr="00B929C2">
              <w:rPr>
                <w:rFonts w:ascii="Arial" w:hAnsi="Arial"/>
                <w:b/>
                <w:bCs/>
                <w:sz w:val="20"/>
                <w:szCs w:val="20"/>
              </w:rPr>
              <w:t xml:space="preserve">Inclusion </w:t>
            </w:r>
            <w:r w:rsidR="000F0C57" w:rsidRPr="00B929C2">
              <w:rPr>
                <w:rFonts w:ascii="Arial" w:hAnsi="Arial"/>
                <w:b/>
                <w:bCs/>
                <w:color w:val="000000"/>
                <w:sz w:val="20"/>
                <w:szCs w:val="20"/>
              </w:rPr>
              <w:t>of Students</w:t>
            </w:r>
          </w:p>
          <w:p w14:paraId="4FC6CC2E" w14:textId="3793F800" w:rsidR="00627746" w:rsidRPr="000D4226" w:rsidRDefault="695D310D" w:rsidP="000F1862">
            <w:pPr>
              <w:numPr>
                <w:ilvl w:val="1"/>
                <w:numId w:val="6"/>
              </w:numPr>
              <w:autoSpaceDE w:val="0"/>
              <w:autoSpaceDN w:val="0"/>
              <w:adjustRightInd w:val="0"/>
              <w:spacing w:after="0" w:line="240" w:lineRule="auto"/>
              <w:ind w:left="751"/>
              <w:rPr>
                <w:rFonts w:ascii="Arial" w:hAnsi="Arial" w:cs="Arial"/>
                <w:color w:val="000000" w:themeColor="text1"/>
                <w:sz w:val="20"/>
                <w:szCs w:val="20"/>
              </w:rPr>
            </w:pPr>
            <w:r>
              <w:rPr>
                <w:rFonts w:ascii="Arial" w:hAnsi="Arial" w:cs="Arial"/>
                <w:color w:val="000000"/>
                <w:sz w:val="20"/>
                <w:szCs w:val="20"/>
              </w:rPr>
              <w:t>T</w:t>
            </w:r>
            <w:r w:rsidR="00627746">
              <w:rPr>
                <w:rFonts w:ascii="Arial" w:hAnsi="Arial" w:cs="Arial"/>
                <w:color w:val="000000"/>
                <w:sz w:val="20"/>
                <w:szCs w:val="20"/>
              </w:rPr>
              <w:t xml:space="preserve">eachers and staff are knowledgeable about the curricula used </w:t>
            </w:r>
          </w:p>
          <w:p w14:paraId="5246D921" w14:textId="111FC8F0" w:rsidR="00627746" w:rsidRPr="000D4226" w:rsidRDefault="695D310D" w:rsidP="000F1862">
            <w:pPr>
              <w:numPr>
                <w:ilvl w:val="1"/>
                <w:numId w:val="6"/>
              </w:numPr>
              <w:autoSpaceDE w:val="0"/>
              <w:autoSpaceDN w:val="0"/>
              <w:adjustRightInd w:val="0"/>
              <w:spacing w:after="0" w:line="240" w:lineRule="auto"/>
              <w:ind w:left="751"/>
              <w:rPr>
                <w:rFonts w:ascii="Arial" w:hAnsi="Arial" w:cs="Arial"/>
                <w:color w:val="000000" w:themeColor="text1"/>
                <w:sz w:val="20"/>
                <w:szCs w:val="20"/>
              </w:rPr>
            </w:pPr>
            <w:r>
              <w:rPr>
                <w:rFonts w:ascii="Arial" w:hAnsi="Arial" w:cs="Arial"/>
                <w:color w:val="000000"/>
                <w:sz w:val="20"/>
                <w:szCs w:val="20"/>
              </w:rPr>
              <w:t>S</w:t>
            </w:r>
            <w:r w:rsidR="00627746">
              <w:rPr>
                <w:rFonts w:ascii="Arial" w:hAnsi="Arial" w:cs="Arial"/>
                <w:color w:val="000000"/>
                <w:sz w:val="20"/>
                <w:szCs w:val="20"/>
              </w:rPr>
              <w:t>taff has been trained in and approaches academic support from a culturally aware and sensitive perspective</w:t>
            </w:r>
          </w:p>
          <w:p w14:paraId="7FF97D74" w14:textId="08BC7C74" w:rsidR="00627746" w:rsidRPr="000D4226" w:rsidRDefault="771CF2B6" w:rsidP="000F1862">
            <w:pPr>
              <w:numPr>
                <w:ilvl w:val="1"/>
                <w:numId w:val="6"/>
              </w:numPr>
              <w:autoSpaceDE w:val="0"/>
              <w:autoSpaceDN w:val="0"/>
              <w:adjustRightInd w:val="0"/>
              <w:spacing w:after="0" w:line="240" w:lineRule="auto"/>
              <w:ind w:left="751"/>
              <w:rPr>
                <w:rFonts w:ascii="Arial" w:hAnsi="Arial" w:cs="Arial"/>
                <w:color w:val="000000" w:themeColor="text1"/>
                <w:sz w:val="20"/>
                <w:szCs w:val="20"/>
              </w:rPr>
            </w:pPr>
            <w:r>
              <w:rPr>
                <w:rFonts w:ascii="Arial" w:hAnsi="Arial" w:cs="Arial"/>
                <w:color w:val="000000"/>
                <w:sz w:val="20"/>
                <w:szCs w:val="20"/>
              </w:rPr>
              <w:t xml:space="preserve">A </w:t>
            </w:r>
            <w:r w:rsidR="00627746">
              <w:rPr>
                <w:rFonts w:ascii="Arial" w:hAnsi="Arial" w:cs="Arial"/>
                <w:color w:val="000000"/>
                <w:sz w:val="20"/>
                <w:szCs w:val="20"/>
              </w:rPr>
              <w:t>system i</w:t>
            </w:r>
            <w:r>
              <w:rPr>
                <w:rFonts w:ascii="Arial" w:hAnsi="Arial" w:cs="Arial"/>
                <w:color w:val="000000"/>
                <w:sz w:val="20"/>
                <w:szCs w:val="20"/>
              </w:rPr>
              <w:t>s i</w:t>
            </w:r>
            <w:r w:rsidR="00627746">
              <w:rPr>
                <w:rFonts w:ascii="Arial" w:hAnsi="Arial" w:cs="Arial"/>
                <w:color w:val="000000"/>
                <w:sz w:val="20"/>
                <w:szCs w:val="20"/>
              </w:rPr>
              <w:t xml:space="preserve">n place </w:t>
            </w:r>
            <w:r w:rsidR="00070B0E">
              <w:rPr>
                <w:rFonts w:ascii="Arial" w:hAnsi="Arial" w:cs="Arial"/>
                <w:color w:val="000000"/>
                <w:sz w:val="20"/>
                <w:szCs w:val="20"/>
              </w:rPr>
              <w:t xml:space="preserve">to inform </w:t>
            </w:r>
            <w:r w:rsidR="00627746">
              <w:rPr>
                <w:rFonts w:ascii="Arial" w:hAnsi="Arial" w:cs="Arial"/>
                <w:color w:val="000000"/>
                <w:sz w:val="20"/>
                <w:szCs w:val="20"/>
              </w:rPr>
              <w:t>staff about the academic levels and needs of the students with who</w:t>
            </w:r>
            <w:r w:rsidR="0128A518">
              <w:rPr>
                <w:rFonts w:ascii="Arial" w:hAnsi="Arial" w:cs="Arial"/>
                <w:color w:val="000000"/>
                <w:sz w:val="20"/>
                <w:szCs w:val="20"/>
              </w:rPr>
              <w:t>m</w:t>
            </w:r>
            <w:r w:rsidR="00627746">
              <w:rPr>
                <w:rFonts w:ascii="Arial" w:hAnsi="Arial" w:cs="Arial"/>
                <w:color w:val="000000"/>
                <w:sz w:val="20"/>
                <w:szCs w:val="20"/>
              </w:rPr>
              <w:t xml:space="preserve"> they work</w:t>
            </w:r>
          </w:p>
          <w:p w14:paraId="25E41305" w14:textId="0B6C567D" w:rsidR="00627746" w:rsidRPr="000D4226" w:rsidRDefault="771CF2B6" w:rsidP="000F1862">
            <w:pPr>
              <w:numPr>
                <w:ilvl w:val="1"/>
                <w:numId w:val="6"/>
              </w:numPr>
              <w:autoSpaceDE w:val="0"/>
              <w:autoSpaceDN w:val="0"/>
              <w:adjustRightInd w:val="0"/>
              <w:spacing w:after="0" w:line="240" w:lineRule="auto"/>
              <w:ind w:left="751"/>
              <w:rPr>
                <w:rFonts w:ascii="Arial" w:hAnsi="Arial" w:cs="Arial"/>
                <w:color w:val="000000" w:themeColor="text1"/>
                <w:sz w:val="20"/>
                <w:szCs w:val="20"/>
              </w:rPr>
            </w:pPr>
            <w:r>
              <w:rPr>
                <w:rFonts w:ascii="Arial" w:hAnsi="Arial" w:cs="Arial"/>
                <w:color w:val="000000"/>
                <w:sz w:val="20"/>
                <w:szCs w:val="20"/>
              </w:rPr>
              <w:t xml:space="preserve">A </w:t>
            </w:r>
            <w:r w:rsidR="00627746">
              <w:rPr>
                <w:rFonts w:ascii="Arial" w:hAnsi="Arial" w:cs="Arial"/>
                <w:color w:val="000000"/>
                <w:sz w:val="20"/>
                <w:szCs w:val="20"/>
              </w:rPr>
              <w:t>system i</w:t>
            </w:r>
            <w:r>
              <w:rPr>
                <w:rFonts w:ascii="Arial" w:hAnsi="Arial" w:cs="Arial"/>
                <w:color w:val="000000"/>
                <w:sz w:val="20"/>
                <w:szCs w:val="20"/>
              </w:rPr>
              <w:t>s i</w:t>
            </w:r>
            <w:r w:rsidR="00627746">
              <w:rPr>
                <w:rFonts w:ascii="Arial" w:hAnsi="Arial" w:cs="Arial"/>
                <w:color w:val="000000"/>
                <w:sz w:val="20"/>
                <w:szCs w:val="20"/>
              </w:rPr>
              <w:t>n place for tracking student progress in meeting academic goals (Multi-Tiered Systems of Support Tier 1, 2, &amp; 3)</w:t>
            </w:r>
          </w:p>
          <w:p w14:paraId="3F64D99E" w14:textId="33BB9067" w:rsidR="000F0C57" w:rsidRPr="00070B0E" w:rsidRDefault="000F0C57" w:rsidP="00070B0E">
            <w:pPr>
              <w:numPr>
                <w:ilvl w:val="1"/>
                <w:numId w:val="6"/>
              </w:numPr>
              <w:autoSpaceDE w:val="0"/>
              <w:autoSpaceDN w:val="0"/>
              <w:adjustRightInd w:val="0"/>
              <w:spacing w:after="0" w:line="240" w:lineRule="auto"/>
              <w:ind w:left="751"/>
              <w:rPr>
                <w:rFonts w:ascii="Arial" w:hAnsi="Arial"/>
                <w:color w:val="000000" w:themeColor="text1"/>
                <w:sz w:val="20"/>
                <w:szCs w:val="20"/>
              </w:rPr>
            </w:pPr>
            <w:r w:rsidRPr="00B929C2">
              <w:rPr>
                <w:rFonts w:ascii="Arial" w:hAnsi="Arial"/>
                <w:color w:val="000000"/>
                <w:sz w:val="20"/>
                <w:szCs w:val="20"/>
              </w:rPr>
              <w:t>Recognizing and assuring students’ right to access to the general curriculum.</w:t>
            </w:r>
          </w:p>
          <w:p w14:paraId="1AFD4D54" w14:textId="22FF2635" w:rsidR="000F0C57" w:rsidRPr="00070B0E" w:rsidRDefault="000F0C57" w:rsidP="00070B0E">
            <w:pPr>
              <w:numPr>
                <w:ilvl w:val="1"/>
                <w:numId w:val="6"/>
              </w:numPr>
              <w:autoSpaceDE w:val="0"/>
              <w:autoSpaceDN w:val="0"/>
              <w:adjustRightInd w:val="0"/>
              <w:spacing w:after="0" w:line="240" w:lineRule="auto"/>
              <w:ind w:left="751"/>
              <w:rPr>
                <w:rFonts w:ascii="Arial" w:hAnsi="Arial"/>
                <w:color w:val="000000" w:themeColor="text1"/>
                <w:sz w:val="20"/>
                <w:szCs w:val="20"/>
              </w:rPr>
            </w:pPr>
            <w:r w:rsidRPr="00B929C2">
              <w:rPr>
                <w:rFonts w:ascii="Arial" w:hAnsi="Arial"/>
                <w:color w:val="000000"/>
                <w:sz w:val="20"/>
                <w:szCs w:val="20"/>
              </w:rPr>
              <w:t>Providing support programs and services that meet the needs of students with disabilities</w:t>
            </w:r>
            <w:r w:rsidR="00070B0E">
              <w:rPr>
                <w:rFonts w:ascii="Arial" w:hAnsi="Arial"/>
                <w:color w:val="000000"/>
                <w:sz w:val="20"/>
                <w:szCs w:val="20"/>
              </w:rPr>
              <w:t>.</w:t>
            </w:r>
          </w:p>
          <w:p w14:paraId="028C5B92" w14:textId="1DBFB6DF" w:rsidR="000F0C57" w:rsidRPr="00070B0E" w:rsidRDefault="000F0C57" w:rsidP="00070B0E">
            <w:pPr>
              <w:numPr>
                <w:ilvl w:val="1"/>
                <w:numId w:val="6"/>
              </w:numPr>
              <w:autoSpaceDE w:val="0"/>
              <w:autoSpaceDN w:val="0"/>
              <w:adjustRightInd w:val="0"/>
              <w:spacing w:after="0" w:line="240" w:lineRule="auto"/>
              <w:ind w:left="751"/>
              <w:rPr>
                <w:rFonts w:ascii="Arial" w:hAnsi="Arial"/>
                <w:i/>
                <w:iCs/>
                <w:color w:val="000000" w:themeColor="text1"/>
                <w:sz w:val="20"/>
                <w:szCs w:val="20"/>
              </w:rPr>
            </w:pPr>
            <w:r w:rsidRPr="00B929C2">
              <w:rPr>
                <w:rFonts w:ascii="Arial" w:hAnsi="Arial"/>
                <w:color w:val="000000"/>
                <w:sz w:val="20"/>
                <w:szCs w:val="20"/>
              </w:rPr>
              <w:t xml:space="preserve">Using a range and variety of instructional and assessment practices in </w:t>
            </w:r>
            <w:r w:rsidRPr="00070B0E">
              <w:rPr>
                <w:rFonts w:ascii="Arial" w:hAnsi="Arial"/>
                <w:color w:val="000000"/>
                <w:sz w:val="20"/>
                <w:szCs w:val="20"/>
              </w:rPr>
              <w:t>order to accommodate various disabilities in the general education classroom.</w:t>
            </w:r>
          </w:p>
          <w:p w14:paraId="5DA1B186" w14:textId="79C33FFD" w:rsidR="000F0C57" w:rsidRPr="00070B0E" w:rsidRDefault="000F0C57" w:rsidP="00070B0E">
            <w:pPr>
              <w:numPr>
                <w:ilvl w:val="1"/>
                <w:numId w:val="6"/>
              </w:numPr>
              <w:autoSpaceDE w:val="0"/>
              <w:autoSpaceDN w:val="0"/>
              <w:adjustRightInd w:val="0"/>
              <w:spacing w:after="0" w:line="240" w:lineRule="auto"/>
              <w:ind w:left="751"/>
              <w:rPr>
                <w:rFonts w:ascii="Arial" w:hAnsi="Arial"/>
                <w:i/>
                <w:iCs/>
                <w:color w:val="000000" w:themeColor="text1"/>
                <w:sz w:val="20"/>
                <w:szCs w:val="20"/>
              </w:rPr>
            </w:pPr>
            <w:r w:rsidRPr="00B929C2">
              <w:rPr>
                <w:rFonts w:ascii="Arial" w:hAnsi="Arial"/>
                <w:color w:val="000000"/>
                <w:sz w:val="20"/>
                <w:szCs w:val="20"/>
              </w:rPr>
              <w:t>Providing related services (L/S, OT, PT) delivered in the general classroom setting and coordinated with ongoing instruction, as appropriate.</w:t>
            </w:r>
          </w:p>
          <w:p w14:paraId="5061D412" w14:textId="3502D1B8" w:rsidR="000F0C57" w:rsidRPr="00070B0E" w:rsidRDefault="000F0C57" w:rsidP="00070B0E">
            <w:pPr>
              <w:numPr>
                <w:ilvl w:val="1"/>
                <w:numId w:val="6"/>
              </w:numPr>
              <w:autoSpaceDE w:val="0"/>
              <w:autoSpaceDN w:val="0"/>
              <w:adjustRightInd w:val="0"/>
              <w:spacing w:after="0" w:line="240" w:lineRule="auto"/>
              <w:ind w:left="751"/>
              <w:rPr>
                <w:rFonts w:ascii="Arial" w:hAnsi="Arial"/>
                <w:i/>
                <w:iCs/>
                <w:color w:val="000000" w:themeColor="text1"/>
              </w:rPr>
            </w:pPr>
            <w:r w:rsidRPr="00B929C2">
              <w:rPr>
                <w:rFonts w:ascii="Arial" w:hAnsi="Arial"/>
                <w:color w:val="000000"/>
                <w:sz w:val="20"/>
                <w:szCs w:val="20"/>
              </w:rPr>
              <w:t>Promoting learning environment</w:t>
            </w:r>
            <w:r w:rsidR="3ED492C4" w:rsidRPr="00B929C2">
              <w:rPr>
                <w:rFonts w:ascii="Arial" w:hAnsi="Arial"/>
                <w:color w:val="000000"/>
                <w:sz w:val="20"/>
                <w:szCs w:val="20"/>
              </w:rPr>
              <w:t>s</w:t>
            </w:r>
            <w:r w:rsidRPr="00B929C2">
              <w:rPr>
                <w:rFonts w:ascii="Arial" w:hAnsi="Arial"/>
                <w:color w:val="000000"/>
                <w:sz w:val="20"/>
                <w:szCs w:val="20"/>
              </w:rPr>
              <w:t xml:space="preserve"> that hold positive expectations and opportunities for all students.</w:t>
            </w:r>
          </w:p>
        </w:tc>
        <w:tc>
          <w:tcPr>
            <w:tcW w:w="860" w:type="dxa"/>
          </w:tcPr>
          <w:p w14:paraId="54119B64" w14:textId="77777777" w:rsidR="000F0C57" w:rsidRPr="00225D33" w:rsidRDefault="000F0C57" w:rsidP="00D001B3">
            <w:pPr>
              <w:autoSpaceDE w:val="0"/>
              <w:autoSpaceDN w:val="0"/>
              <w:adjustRightInd w:val="0"/>
              <w:spacing w:after="0" w:line="240" w:lineRule="auto"/>
              <w:jc w:val="center"/>
              <w:rPr>
                <w:rFonts w:ascii="Arial" w:hAnsi="Arial" w:cs="Arial"/>
                <w:color w:val="000000"/>
              </w:rPr>
            </w:pPr>
          </w:p>
          <w:p w14:paraId="428337E6"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3F0453F6"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2415E34E"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76BDE021"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6D4C460D"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22284880"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7E722000"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7B42A778"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471F9005"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20E4D92C"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066C4029"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01E609D7" w14:textId="77777777" w:rsidR="000F0C57" w:rsidRPr="00225D33" w:rsidRDefault="000F0C57">
            <w:pPr>
              <w:autoSpaceDE w:val="0"/>
              <w:autoSpaceDN w:val="0"/>
              <w:adjustRightInd w:val="0"/>
              <w:spacing w:after="0" w:line="240" w:lineRule="auto"/>
              <w:jc w:val="center"/>
              <w:rPr>
                <w:rFonts w:ascii="Arial" w:hAnsi="Arial" w:cs="Arial"/>
                <w:color w:val="000000"/>
              </w:rPr>
            </w:pPr>
          </w:p>
          <w:p w14:paraId="71141F45" w14:textId="77777777" w:rsidR="000F0C57" w:rsidRPr="00225D33" w:rsidRDefault="000F0C57">
            <w:pPr>
              <w:autoSpaceDE w:val="0"/>
              <w:autoSpaceDN w:val="0"/>
              <w:adjustRightInd w:val="0"/>
              <w:spacing w:after="0" w:line="240" w:lineRule="auto"/>
              <w:jc w:val="center"/>
              <w:rPr>
                <w:rFonts w:ascii="Arial" w:hAnsi="Arial" w:cs="Arial"/>
                <w:color w:val="000000"/>
              </w:rPr>
            </w:pPr>
            <w:r w:rsidRPr="00225D33">
              <w:rPr>
                <w:rFonts w:ascii="Arial" w:hAnsi="Arial" w:cs="Arial"/>
                <w:color w:val="000000"/>
              </w:rPr>
              <w:t>75</w:t>
            </w:r>
          </w:p>
        </w:tc>
        <w:tc>
          <w:tcPr>
            <w:tcW w:w="953" w:type="dxa"/>
            <w:shd w:val="clear" w:color="auto" w:fill="F2F2F2" w:themeFill="background1" w:themeFillShade="F2"/>
          </w:tcPr>
          <w:p w14:paraId="2C0093AE" w14:textId="77777777" w:rsidR="000F0C57" w:rsidRPr="00225D33" w:rsidRDefault="000F0C57">
            <w:pPr>
              <w:autoSpaceDE w:val="0"/>
              <w:autoSpaceDN w:val="0"/>
              <w:adjustRightInd w:val="0"/>
              <w:spacing w:after="0" w:line="240" w:lineRule="auto"/>
              <w:jc w:val="center"/>
              <w:rPr>
                <w:rFonts w:ascii="Arial" w:hAnsi="Arial" w:cs="Arial"/>
                <w:color w:val="000000"/>
              </w:rPr>
            </w:pPr>
          </w:p>
        </w:tc>
      </w:tr>
      <w:tr w:rsidR="0048728B" w:rsidRPr="00225D33" w14:paraId="6E39AD8C" w14:textId="77777777" w:rsidTr="00EC6DEB">
        <w:trPr>
          <w:jc w:val="center"/>
        </w:trPr>
        <w:tc>
          <w:tcPr>
            <w:tcW w:w="7537" w:type="dxa"/>
          </w:tcPr>
          <w:p w14:paraId="61EBAFF7" w14:textId="25650353" w:rsidR="000F0C57" w:rsidRPr="00070B0E" w:rsidRDefault="00627746" w:rsidP="00070B0E">
            <w:pPr>
              <w:autoSpaceDE w:val="0"/>
              <w:autoSpaceDN w:val="0"/>
              <w:adjustRightInd w:val="0"/>
              <w:spacing w:after="0" w:line="240" w:lineRule="auto"/>
              <w:rPr>
                <w:rFonts w:ascii="Arial" w:hAnsi="Arial"/>
                <w:b/>
                <w:bCs/>
                <w:color w:val="000000"/>
              </w:rPr>
            </w:pPr>
            <w:r w:rsidRPr="00B929C2">
              <w:rPr>
                <w:rFonts w:ascii="Arial" w:hAnsi="Arial" w:cs="Arial"/>
                <w:b/>
                <w:bCs/>
                <w:color w:val="000000"/>
              </w:rPr>
              <w:t>Measuring and Managing Outcomes</w:t>
            </w:r>
          </w:p>
          <w:p w14:paraId="29CA918A" w14:textId="0E292573" w:rsidR="000F0C57" w:rsidRPr="00AE7A0B" w:rsidRDefault="000F0C57" w:rsidP="000D4226">
            <w:pPr>
              <w:numPr>
                <w:ilvl w:val="0"/>
                <w:numId w:val="6"/>
              </w:numPr>
              <w:autoSpaceDE w:val="0"/>
              <w:autoSpaceDN w:val="0"/>
              <w:adjustRightInd w:val="0"/>
              <w:spacing w:after="0" w:line="240" w:lineRule="auto"/>
              <w:ind w:left="391"/>
              <w:rPr>
                <w:rFonts w:ascii="Arial" w:hAnsi="Arial" w:cs="Arial"/>
                <w:color w:val="000000"/>
                <w:sz w:val="20"/>
                <w:szCs w:val="21"/>
              </w:rPr>
            </w:pPr>
            <w:r w:rsidRPr="00AE7A0B">
              <w:rPr>
                <w:rFonts w:ascii="Arial" w:hAnsi="Arial" w:cs="Arial"/>
                <w:color w:val="000000"/>
                <w:sz w:val="20"/>
                <w:szCs w:val="21"/>
              </w:rPr>
              <w:t>Ability of program to be replicated by other schools.</w:t>
            </w:r>
          </w:p>
          <w:p w14:paraId="5E548436" w14:textId="2F3D5CDF" w:rsidR="000F1862" w:rsidRDefault="000F1862" w:rsidP="000D4226">
            <w:pPr>
              <w:numPr>
                <w:ilvl w:val="0"/>
                <w:numId w:val="6"/>
              </w:numPr>
              <w:autoSpaceDE w:val="0"/>
              <w:autoSpaceDN w:val="0"/>
              <w:adjustRightInd w:val="0"/>
              <w:spacing w:after="0" w:line="240" w:lineRule="auto"/>
              <w:ind w:left="391"/>
              <w:rPr>
                <w:rFonts w:ascii="Arial" w:hAnsi="Arial" w:cs="Arial"/>
                <w:color w:val="000000"/>
                <w:sz w:val="20"/>
                <w:szCs w:val="20"/>
              </w:rPr>
            </w:pPr>
            <w:r>
              <w:rPr>
                <w:rFonts w:ascii="Arial" w:hAnsi="Arial" w:cs="Arial"/>
                <w:color w:val="000000"/>
                <w:sz w:val="20"/>
                <w:szCs w:val="20"/>
              </w:rPr>
              <w:t>School measures results and make</w:t>
            </w:r>
            <w:r w:rsidR="35DFC9B5">
              <w:rPr>
                <w:rFonts w:ascii="Arial" w:hAnsi="Arial" w:cs="Arial"/>
                <w:color w:val="000000"/>
                <w:sz w:val="20"/>
                <w:szCs w:val="20"/>
              </w:rPr>
              <w:t>s</w:t>
            </w:r>
            <w:r>
              <w:rPr>
                <w:rFonts w:ascii="Arial" w:hAnsi="Arial" w:cs="Arial"/>
                <w:color w:val="000000"/>
                <w:sz w:val="20"/>
                <w:szCs w:val="20"/>
              </w:rPr>
              <w:t xml:space="preserve"> changes or adjustments as needed</w:t>
            </w:r>
          </w:p>
          <w:p w14:paraId="2D0351CF" w14:textId="6F7AD7BE" w:rsidR="00AE7A0B" w:rsidRPr="00AE7A0B" w:rsidRDefault="000F1862" w:rsidP="000D4226">
            <w:pPr>
              <w:numPr>
                <w:ilvl w:val="0"/>
                <w:numId w:val="6"/>
              </w:numPr>
              <w:autoSpaceDE w:val="0"/>
              <w:autoSpaceDN w:val="0"/>
              <w:adjustRightInd w:val="0"/>
              <w:spacing w:after="0" w:line="240" w:lineRule="auto"/>
              <w:ind w:left="391"/>
              <w:rPr>
                <w:rFonts w:ascii="Arial" w:hAnsi="Arial" w:cs="Arial"/>
                <w:color w:val="000000"/>
                <w:sz w:val="20"/>
                <w:szCs w:val="20"/>
              </w:rPr>
            </w:pPr>
            <w:r>
              <w:rPr>
                <w:rFonts w:ascii="Arial" w:hAnsi="Arial" w:cs="Arial"/>
                <w:color w:val="000000"/>
                <w:sz w:val="20"/>
                <w:szCs w:val="20"/>
              </w:rPr>
              <w:t>The school routinely asses</w:t>
            </w:r>
            <w:r w:rsidR="0DD4C74E">
              <w:rPr>
                <w:rFonts w:ascii="Arial" w:hAnsi="Arial" w:cs="Arial"/>
                <w:color w:val="000000"/>
                <w:sz w:val="20"/>
                <w:szCs w:val="20"/>
              </w:rPr>
              <w:t>ses</w:t>
            </w:r>
            <w:r>
              <w:rPr>
                <w:rFonts w:ascii="Arial" w:hAnsi="Arial" w:cs="Arial"/>
                <w:color w:val="000000"/>
                <w:sz w:val="20"/>
                <w:szCs w:val="20"/>
              </w:rPr>
              <w:t xml:space="preserve"> and measures the b</w:t>
            </w:r>
            <w:r w:rsidR="000F0C57" w:rsidRPr="00404A8E">
              <w:rPr>
                <w:rFonts w:ascii="Arial" w:hAnsi="Arial" w:cs="Arial"/>
                <w:color w:val="000000"/>
                <w:sz w:val="20"/>
                <w:szCs w:val="20"/>
              </w:rPr>
              <w:t>enefit</w:t>
            </w:r>
            <w:r w:rsidR="000F0C57" w:rsidRPr="00AE7A0B">
              <w:rPr>
                <w:rFonts w:ascii="Arial" w:hAnsi="Arial" w:cs="Arial"/>
                <w:color w:val="000000"/>
                <w:sz w:val="20"/>
                <w:szCs w:val="20"/>
              </w:rPr>
              <w:t xml:space="preserve"> of program to all students.</w:t>
            </w:r>
          </w:p>
          <w:p w14:paraId="1A9357AC" w14:textId="74A1F000" w:rsidR="000F0C57" w:rsidRPr="000D4226" w:rsidRDefault="000F0C57" w:rsidP="000D4226">
            <w:pPr>
              <w:numPr>
                <w:ilvl w:val="0"/>
                <w:numId w:val="6"/>
              </w:numPr>
              <w:autoSpaceDE w:val="0"/>
              <w:autoSpaceDN w:val="0"/>
              <w:adjustRightInd w:val="0"/>
              <w:spacing w:after="0" w:line="240" w:lineRule="auto"/>
              <w:ind w:left="391"/>
              <w:rPr>
                <w:rFonts w:ascii="Arial" w:hAnsi="Arial"/>
                <w:i/>
                <w:color w:val="000000" w:themeColor="text1"/>
                <w:sz w:val="21"/>
              </w:rPr>
            </w:pPr>
            <w:r w:rsidRPr="00AE7A0B">
              <w:rPr>
                <w:rFonts w:ascii="Arial" w:hAnsi="Arial" w:cs="Arial"/>
                <w:color w:val="000000"/>
                <w:sz w:val="20"/>
                <w:szCs w:val="21"/>
              </w:rPr>
              <w:t>Evidence of scientifically</w:t>
            </w:r>
            <w:r w:rsidRPr="00AE7A0B">
              <w:rPr>
                <w:rFonts w:ascii="Arial" w:hAnsi="Arial"/>
                <w:color w:val="000000"/>
                <w:sz w:val="20"/>
              </w:rPr>
              <w:t xml:space="preserve"> researched-based practices.</w:t>
            </w:r>
          </w:p>
        </w:tc>
        <w:tc>
          <w:tcPr>
            <w:tcW w:w="860" w:type="dxa"/>
          </w:tcPr>
          <w:p w14:paraId="21971E41" w14:textId="77777777" w:rsidR="000F0C57" w:rsidRPr="00225D33" w:rsidRDefault="000F0C57" w:rsidP="00D001B3">
            <w:pPr>
              <w:autoSpaceDE w:val="0"/>
              <w:autoSpaceDN w:val="0"/>
              <w:adjustRightInd w:val="0"/>
              <w:spacing w:after="0" w:line="240" w:lineRule="auto"/>
              <w:jc w:val="center"/>
              <w:rPr>
                <w:rFonts w:ascii="Arial" w:hAnsi="Arial" w:cs="Arial"/>
                <w:color w:val="000000"/>
              </w:rPr>
            </w:pPr>
          </w:p>
          <w:p w14:paraId="3D706301" w14:textId="77777777" w:rsidR="000F0C57" w:rsidRPr="00225D33" w:rsidRDefault="000F0C57">
            <w:pPr>
              <w:autoSpaceDE w:val="0"/>
              <w:autoSpaceDN w:val="0"/>
              <w:adjustRightInd w:val="0"/>
              <w:spacing w:after="0" w:line="240" w:lineRule="auto"/>
              <w:jc w:val="center"/>
              <w:rPr>
                <w:rFonts w:ascii="Arial" w:hAnsi="Arial" w:cs="Arial"/>
                <w:color w:val="000000"/>
              </w:rPr>
            </w:pPr>
            <w:r w:rsidRPr="00225D33">
              <w:rPr>
                <w:rFonts w:ascii="Arial" w:hAnsi="Arial" w:cs="Arial"/>
                <w:color w:val="000000"/>
              </w:rPr>
              <w:t>15</w:t>
            </w:r>
          </w:p>
        </w:tc>
        <w:tc>
          <w:tcPr>
            <w:tcW w:w="953" w:type="dxa"/>
            <w:shd w:val="clear" w:color="auto" w:fill="F2F2F2" w:themeFill="background1" w:themeFillShade="F2"/>
          </w:tcPr>
          <w:p w14:paraId="1B92EA78" w14:textId="77777777" w:rsidR="000F0C57" w:rsidRPr="00225D33" w:rsidRDefault="000F0C57">
            <w:pPr>
              <w:autoSpaceDE w:val="0"/>
              <w:autoSpaceDN w:val="0"/>
              <w:adjustRightInd w:val="0"/>
              <w:spacing w:after="0" w:line="240" w:lineRule="auto"/>
              <w:jc w:val="center"/>
              <w:rPr>
                <w:rFonts w:ascii="Arial" w:hAnsi="Arial" w:cs="Arial"/>
                <w:color w:val="000000"/>
              </w:rPr>
            </w:pPr>
          </w:p>
        </w:tc>
      </w:tr>
      <w:tr w:rsidR="0048728B" w:rsidRPr="00225D33" w14:paraId="65AAFBF0" w14:textId="77777777" w:rsidTr="00EC6DEB">
        <w:trPr>
          <w:jc w:val="center"/>
        </w:trPr>
        <w:tc>
          <w:tcPr>
            <w:tcW w:w="7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C3B74A" w14:textId="77777777" w:rsidR="000F0C57" w:rsidRPr="00EB5818" w:rsidRDefault="000F0C57" w:rsidP="00EB5818">
            <w:pPr>
              <w:autoSpaceDE w:val="0"/>
              <w:autoSpaceDN w:val="0"/>
              <w:adjustRightInd w:val="0"/>
              <w:spacing w:after="0" w:line="240" w:lineRule="auto"/>
              <w:rPr>
                <w:rFonts w:ascii="Arial" w:hAnsi="Arial"/>
                <w:b/>
                <w:color w:val="000000"/>
              </w:rPr>
            </w:pPr>
            <w:r w:rsidRPr="00D001B3">
              <w:rPr>
                <w:rFonts w:ascii="Arial" w:hAnsi="Arial" w:cs="Arial"/>
                <w:b/>
                <w:color w:val="000000"/>
              </w:rPr>
              <w:t>TOTAL</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5B6D39" w14:textId="77777777" w:rsidR="000F0C57" w:rsidRPr="000D4226" w:rsidRDefault="000F0C57" w:rsidP="00EB5818">
            <w:pPr>
              <w:autoSpaceDE w:val="0"/>
              <w:autoSpaceDN w:val="0"/>
              <w:adjustRightInd w:val="0"/>
              <w:spacing w:after="0" w:line="240" w:lineRule="auto"/>
              <w:jc w:val="center"/>
              <w:rPr>
                <w:rFonts w:ascii="Arial" w:hAnsi="Arial"/>
                <w:b/>
                <w:color w:val="000000" w:themeColor="text1"/>
              </w:rPr>
            </w:pPr>
            <w:r w:rsidRPr="00225D33">
              <w:rPr>
                <w:rFonts w:ascii="Arial" w:hAnsi="Arial" w:cs="Arial"/>
                <w:b/>
                <w:color w:val="000000"/>
              </w:rPr>
              <w:t>100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79E74B" w14:textId="77777777" w:rsidR="000F0C57" w:rsidRPr="00225D33" w:rsidRDefault="000F0C57">
            <w:pPr>
              <w:autoSpaceDE w:val="0"/>
              <w:autoSpaceDN w:val="0"/>
              <w:adjustRightInd w:val="0"/>
              <w:spacing w:after="0" w:line="240" w:lineRule="auto"/>
              <w:jc w:val="center"/>
              <w:rPr>
                <w:rFonts w:ascii="Arial" w:hAnsi="Arial" w:cs="Arial"/>
                <w:b/>
                <w:color w:val="000000"/>
              </w:rPr>
            </w:pPr>
          </w:p>
        </w:tc>
      </w:tr>
      <w:tr w:rsidR="000F0C57" w:rsidRPr="00225D33" w14:paraId="137F831E" w14:textId="77777777" w:rsidTr="00070B0E">
        <w:trPr>
          <w:jc w:val="center"/>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902244" w14:textId="77777777" w:rsidR="000F0C57" w:rsidRPr="00EB5818" w:rsidRDefault="000F0C57" w:rsidP="00EB5818">
            <w:pPr>
              <w:autoSpaceDE w:val="0"/>
              <w:autoSpaceDN w:val="0"/>
              <w:adjustRightInd w:val="0"/>
              <w:spacing w:after="0" w:line="240" w:lineRule="auto"/>
              <w:jc w:val="center"/>
              <w:rPr>
                <w:rFonts w:ascii="Arial" w:hAnsi="Arial"/>
                <w:b/>
                <w:i/>
                <w:color w:val="000000"/>
              </w:rPr>
            </w:pPr>
            <w:r w:rsidRPr="00D001B3">
              <w:rPr>
                <w:rFonts w:ascii="Arial" w:hAnsi="Arial" w:cs="Arial"/>
                <w:b/>
                <w:i/>
                <w:color w:val="000000"/>
              </w:rPr>
              <w:t>FOR MDE USE ONLY</w:t>
            </w:r>
          </w:p>
        </w:tc>
      </w:tr>
      <w:tr w:rsidR="0048728B" w:rsidRPr="00225D33" w14:paraId="3F4CDFEF" w14:textId="77777777" w:rsidTr="00EC6DEB">
        <w:trPr>
          <w:jc w:val="center"/>
        </w:trPr>
        <w:tc>
          <w:tcPr>
            <w:tcW w:w="7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D5C57B" w14:textId="77777777" w:rsidR="000F0C57" w:rsidRPr="00EB5818" w:rsidRDefault="000F0C57" w:rsidP="00EB5818">
            <w:pPr>
              <w:autoSpaceDE w:val="0"/>
              <w:autoSpaceDN w:val="0"/>
              <w:adjustRightInd w:val="0"/>
              <w:spacing w:after="0" w:line="240" w:lineRule="auto"/>
              <w:rPr>
                <w:rFonts w:ascii="Arial" w:hAnsi="Arial"/>
                <w:b/>
                <w:color w:val="000000"/>
              </w:rPr>
            </w:pPr>
            <w:r w:rsidRPr="00D001B3">
              <w:rPr>
                <w:rFonts w:ascii="Arial" w:hAnsi="Arial" w:cs="Arial"/>
                <w:b/>
                <w:color w:val="000000"/>
              </w:rPr>
              <w:t>GRAND TOTAL</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05C046" w14:textId="77777777" w:rsidR="000F0C57" w:rsidRPr="000D4226" w:rsidRDefault="000F0C57" w:rsidP="00EB5818">
            <w:pPr>
              <w:autoSpaceDE w:val="0"/>
              <w:autoSpaceDN w:val="0"/>
              <w:adjustRightInd w:val="0"/>
              <w:spacing w:after="0" w:line="240" w:lineRule="auto"/>
              <w:jc w:val="center"/>
              <w:rPr>
                <w:rFonts w:ascii="Arial" w:hAnsi="Arial"/>
                <w:b/>
                <w:color w:val="000000" w:themeColor="text1"/>
              </w:rPr>
            </w:pPr>
            <w:r w:rsidRPr="00225D33">
              <w:rPr>
                <w:rFonts w:ascii="Arial" w:hAnsi="Arial" w:cs="Arial"/>
                <w:b/>
                <w:color w:val="000000"/>
              </w:rPr>
              <w:t>100</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AE06EF" w14:textId="77777777" w:rsidR="000F0C57" w:rsidRPr="00225D33" w:rsidRDefault="000F0C57">
            <w:pPr>
              <w:autoSpaceDE w:val="0"/>
              <w:autoSpaceDN w:val="0"/>
              <w:adjustRightInd w:val="0"/>
              <w:spacing w:after="0" w:line="240" w:lineRule="auto"/>
              <w:jc w:val="center"/>
              <w:rPr>
                <w:rFonts w:ascii="Arial" w:hAnsi="Arial" w:cs="Arial"/>
                <w:b/>
                <w:color w:val="000000"/>
              </w:rPr>
            </w:pPr>
          </w:p>
        </w:tc>
      </w:tr>
    </w:tbl>
    <w:p w14:paraId="37C63BCD" w14:textId="77777777" w:rsidR="009B6C85" w:rsidRPr="00EB5818" w:rsidRDefault="009B6C85" w:rsidP="00EB5818">
      <w:pPr>
        <w:autoSpaceDE w:val="0"/>
        <w:autoSpaceDN w:val="0"/>
        <w:adjustRightInd w:val="0"/>
        <w:spacing w:after="0" w:line="240" w:lineRule="auto"/>
        <w:rPr>
          <w:rFonts w:ascii="Arial" w:hAnsi="Arial"/>
          <w:b/>
        </w:rPr>
      </w:pPr>
    </w:p>
    <w:sectPr w:rsidR="009B6C85" w:rsidRPr="00EB5818" w:rsidSect="00070B0E">
      <w:headerReference w:type="default" r:id="rId8"/>
      <w:pgSz w:w="12240" w:h="15840"/>
      <w:pgMar w:top="108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CF4B" w14:textId="77777777" w:rsidR="00C831F0" w:rsidRDefault="00C831F0" w:rsidP="00CC41D3">
      <w:pPr>
        <w:spacing w:after="0" w:line="240" w:lineRule="auto"/>
      </w:pPr>
      <w:r>
        <w:separator/>
      </w:r>
    </w:p>
  </w:endnote>
  <w:endnote w:type="continuationSeparator" w:id="0">
    <w:p w14:paraId="25B88B9F" w14:textId="77777777" w:rsidR="00C831F0" w:rsidRDefault="00C831F0" w:rsidP="00CC41D3">
      <w:pPr>
        <w:spacing w:after="0" w:line="240" w:lineRule="auto"/>
      </w:pPr>
      <w:r>
        <w:continuationSeparator/>
      </w:r>
    </w:p>
  </w:endnote>
  <w:endnote w:type="continuationNotice" w:id="1">
    <w:p w14:paraId="76DD4D54" w14:textId="77777777" w:rsidR="00C831F0" w:rsidRDefault="00C83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E1DA" w14:textId="77777777" w:rsidR="00C831F0" w:rsidRDefault="00C831F0" w:rsidP="00CC41D3">
      <w:pPr>
        <w:spacing w:after="0" w:line="240" w:lineRule="auto"/>
      </w:pPr>
      <w:r>
        <w:separator/>
      </w:r>
    </w:p>
  </w:footnote>
  <w:footnote w:type="continuationSeparator" w:id="0">
    <w:p w14:paraId="342BE903" w14:textId="77777777" w:rsidR="00C831F0" w:rsidRDefault="00C831F0" w:rsidP="00CC41D3">
      <w:pPr>
        <w:spacing w:after="0" w:line="240" w:lineRule="auto"/>
      </w:pPr>
      <w:r>
        <w:continuationSeparator/>
      </w:r>
    </w:p>
  </w:footnote>
  <w:footnote w:type="continuationNotice" w:id="1">
    <w:p w14:paraId="1CEC55C1" w14:textId="77777777" w:rsidR="00C831F0" w:rsidRDefault="00C83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DFF5" w14:textId="3F983F10" w:rsidR="00476866" w:rsidRPr="00F7092D" w:rsidRDefault="00476866" w:rsidP="00302E9C">
    <w:pPr>
      <w:pStyle w:val="Header"/>
      <w:tabs>
        <w:tab w:val="clear" w:pos="9360"/>
        <w:tab w:val="right" w:pos="10800"/>
      </w:tabs>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FE3"/>
    <w:multiLevelType w:val="hybridMultilevel"/>
    <w:tmpl w:val="DBF6F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A0DC1"/>
    <w:multiLevelType w:val="hybridMultilevel"/>
    <w:tmpl w:val="8EA6E4F2"/>
    <w:lvl w:ilvl="0" w:tplc="D026E97E">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37E98"/>
    <w:multiLevelType w:val="hybridMultilevel"/>
    <w:tmpl w:val="CB5E563A"/>
    <w:lvl w:ilvl="0" w:tplc="D026E97E">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2D623F"/>
    <w:multiLevelType w:val="hybridMultilevel"/>
    <w:tmpl w:val="961A0C90"/>
    <w:lvl w:ilvl="0" w:tplc="D026E97E">
      <w:start w:val="1"/>
      <w:numFmt w:val="bullet"/>
      <w:lvlText w:val="o"/>
      <w:lvlJc w:val="left"/>
      <w:pPr>
        <w:ind w:left="360" w:hanging="360"/>
      </w:pPr>
      <w:rPr>
        <w:rFonts w:ascii="Wingdings" w:hAnsi="Wingdings" w:hint="default"/>
      </w:rPr>
    </w:lvl>
    <w:lvl w:ilvl="1" w:tplc="D026E97E">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727C21"/>
    <w:multiLevelType w:val="hybridMultilevel"/>
    <w:tmpl w:val="BB60FA92"/>
    <w:lvl w:ilvl="0" w:tplc="D026E97E">
      <w:start w:val="1"/>
      <w:numFmt w:val="bullet"/>
      <w:lvlText w:val="o"/>
      <w:lvlJc w:val="left"/>
      <w:pPr>
        <w:ind w:left="360" w:hanging="360"/>
      </w:pPr>
      <w:rPr>
        <w:rFonts w:ascii="Wingdings" w:hAnsi="Wingdings" w:hint="default"/>
      </w:rPr>
    </w:lvl>
    <w:lvl w:ilvl="1" w:tplc="D026E97E">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022CB0"/>
    <w:multiLevelType w:val="hybridMultilevel"/>
    <w:tmpl w:val="2FD6A4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B040A"/>
    <w:multiLevelType w:val="hybridMultilevel"/>
    <w:tmpl w:val="F7A8961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 w15:restartNumberingAfterBreak="0">
    <w:nsid w:val="342C415C"/>
    <w:multiLevelType w:val="hybridMultilevel"/>
    <w:tmpl w:val="42D4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A3D03"/>
    <w:multiLevelType w:val="hybridMultilevel"/>
    <w:tmpl w:val="9F38ABD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Aria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072E2D"/>
    <w:multiLevelType w:val="hybridMultilevel"/>
    <w:tmpl w:val="686A1AF6"/>
    <w:lvl w:ilvl="0" w:tplc="D026E97E">
      <w:start w:val="1"/>
      <w:numFmt w:val="bullet"/>
      <w:lvlText w:val="o"/>
      <w:lvlJc w:val="left"/>
      <w:pPr>
        <w:ind w:left="360" w:hanging="360"/>
      </w:pPr>
      <w:rPr>
        <w:rFonts w:ascii="Wingdings" w:hAnsi="Wingdings" w:hint="default"/>
      </w:rPr>
    </w:lvl>
    <w:lvl w:ilvl="1" w:tplc="D026E97E">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8B6DEC"/>
    <w:multiLevelType w:val="hybridMultilevel"/>
    <w:tmpl w:val="7FAC51B6"/>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15:restartNumberingAfterBreak="0">
    <w:nsid w:val="521D5BB9"/>
    <w:multiLevelType w:val="hybridMultilevel"/>
    <w:tmpl w:val="E47891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55805"/>
    <w:multiLevelType w:val="hybridMultilevel"/>
    <w:tmpl w:val="1D5C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E82FCF"/>
    <w:multiLevelType w:val="hybridMultilevel"/>
    <w:tmpl w:val="0C6493A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2052EF"/>
    <w:multiLevelType w:val="hybridMultilevel"/>
    <w:tmpl w:val="38104E6E"/>
    <w:lvl w:ilvl="0" w:tplc="D026E97E">
      <w:start w:val="1"/>
      <w:numFmt w:val="bullet"/>
      <w:lvlText w:val="o"/>
      <w:lvlJc w:val="left"/>
      <w:pPr>
        <w:ind w:left="360" w:hanging="360"/>
      </w:pPr>
      <w:rPr>
        <w:rFonts w:ascii="Wingdings" w:hAnsi="Wingdings" w:hint="default"/>
      </w:rPr>
    </w:lvl>
    <w:lvl w:ilvl="1" w:tplc="D026E97E">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183813"/>
    <w:multiLevelType w:val="hybridMultilevel"/>
    <w:tmpl w:val="C2D6227C"/>
    <w:lvl w:ilvl="0" w:tplc="D026E97E">
      <w:start w:val="1"/>
      <w:numFmt w:val="bullet"/>
      <w:lvlText w:val="o"/>
      <w:lvlJc w:val="left"/>
      <w:pPr>
        <w:ind w:left="360" w:hanging="360"/>
      </w:pPr>
      <w:rPr>
        <w:rFonts w:ascii="Wingdings" w:hAnsi="Wingdings" w:hint="default"/>
      </w:rPr>
    </w:lvl>
    <w:lvl w:ilvl="1" w:tplc="D026E97E">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1"/>
  </w:num>
  <w:num w:numId="4">
    <w:abstractNumId w:val="10"/>
  </w:num>
  <w:num w:numId="5">
    <w:abstractNumId w:val="0"/>
  </w:num>
  <w:num w:numId="6">
    <w:abstractNumId w:val="13"/>
  </w:num>
  <w:num w:numId="7">
    <w:abstractNumId w:val="5"/>
  </w:num>
  <w:num w:numId="8">
    <w:abstractNumId w:val="1"/>
  </w:num>
  <w:num w:numId="9">
    <w:abstractNumId w:val="2"/>
  </w:num>
  <w:num w:numId="10">
    <w:abstractNumId w:val="14"/>
  </w:num>
  <w:num w:numId="11">
    <w:abstractNumId w:val="12"/>
  </w:num>
  <w:num w:numId="12">
    <w:abstractNumId w:val="8"/>
  </w:num>
  <w:num w:numId="13">
    <w:abstractNumId w:val="3"/>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F3"/>
    <w:rsid w:val="00000215"/>
    <w:rsid w:val="0001712B"/>
    <w:rsid w:val="00047F82"/>
    <w:rsid w:val="00070B0E"/>
    <w:rsid w:val="00080E0A"/>
    <w:rsid w:val="0008596D"/>
    <w:rsid w:val="000A228B"/>
    <w:rsid w:val="000C073F"/>
    <w:rsid w:val="000D12DB"/>
    <w:rsid w:val="000D4226"/>
    <w:rsid w:val="000E13A5"/>
    <w:rsid w:val="000F0C57"/>
    <w:rsid w:val="000F1446"/>
    <w:rsid w:val="000F1862"/>
    <w:rsid w:val="001108BC"/>
    <w:rsid w:val="00127662"/>
    <w:rsid w:val="0013764C"/>
    <w:rsid w:val="00137C98"/>
    <w:rsid w:val="001504A5"/>
    <w:rsid w:val="00154E1B"/>
    <w:rsid w:val="00161274"/>
    <w:rsid w:val="001622B6"/>
    <w:rsid w:val="00167438"/>
    <w:rsid w:val="001714B4"/>
    <w:rsid w:val="001A45BD"/>
    <w:rsid w:val="001C605D"/>
    <w:rsid w:val="001F31F7"/>
    <w:rsid w:val="001F45FC"/>
    <w:rsid w:val="00225D33"/>
    <w:rsid w:val="00233B5F"/>
    <w:rsid w:val="00244BA6"/>
    <w:rsid w:val="00247C68"/>
    <w:rsid w:val="0027337B"/>
    <w:rsid w:val="002A182F"/>
    <w:rsid w:val="002E5A70"/>
    <w:rsid w:val="00302E9C"/>
    <w:rsid w:val="003058D8"/>
    <w:rsid w:val="0031436D"/>
    <w:rsid w:val="003348D5"/>
    <w:rsid w:val="00344330"/>
    <w:rsid w:val="0035713B"/>
    <w:rsid w:val="00363C8A"/>
    <w:rsid w:val="00367C17"/>
    <w:rsid w:val="003713E9"/>
    <w:rsid w:val="003A2732"/>
    <w:rsid w:val="003A4A58"/>
    <w:rsid w:val="003C5767"/>
    <w:rsid w:val="003E762B"/>
    <w:rsid w:val="00404A8E"/>
    <w:rsid w:val="0041431F"/>
    <w:rsid w:val="00455A7E"/>
    <w:rsid w:val="004606AF"/>
    <w:rsid w:val="00476866"/>
    <w:rsid w:val="0048728B"/>
    <w:rsid w:val="00494EDA"/>
    <w:rsid w:val="004A446F"/>
    <w:rsid w:val="005050B9"/>
    <w:rsid w:val="00524C51"/>
    <w:rsid w:val="00525CB1"/>
    <w:rsid w:val="00545013"/>
    <w:rsid w:val="00551635"/>
    <w:rsid w:val="005637A6"/>
    <w:rsid w:val="00566CDF"/>
    <w:rsid w:val="00585E07"/>
    <w:rsid w:val="005B5B86"/>
    <w:rsid w:val="005B6EE5"/>
    <w:rsid w:val="005C0C8C"/>
    <w:rsid w:val="005C23C1"/>
    <w:rsid w:val="0061699C"/>
    <w:rsid w:val="00627746"/>
    <w:rsid w:val="00650EA1"/>
    <w:rsid w:val="00651828"/>
    <w:rsid w:val="00653480"/>
    <w:rsid w:val="0065554B"/>
    <w:rsid w:val="00667AC7"/>
    <w:rsid w:val="006826F3"/>
    <w:rsid w:val="0068412C"/>
    <w:rsid w:val="006B0FE1"/>
    <w:rsid w:val="006D0511"/>
    <w:rsid w:val="00706BC4"/>
    <w:rsid w:val="00722486"/>
    <w:rsid w:val="007261EF"/>
    <w:rsid w:val="00727FAC"/>
    <w:rsid w:val="00746847"/>
    <w:rsid w:val="007505E9"/>
    <w:rsid w:val="00756CC6"/>
    <w:rsid w:val="007A1697"/>
    <w:rsid w:val="007A2F08"/>
    <w:rsid w:val="007B4DCA"/>
    <w:rsid w:val="007D457D"/>
    <w:rsid w:val="008014D8"/>
    <w:rsid w:val="0080587A"/>
    <w:rsid w:val="008514B3"/>
    <w:rsid w:val="00875FDD"/>
    <w:rsid w:val="008804E0"/>
    <w:rsid w:val="00883233"/>
    <w:rsid w:val="008B3524"/>
    <w:rsid w:val="008B6623"/>
    <w:rsid w:val="008C154C"/>
    <w:rsid w:val="008E4067"/>
    <w:rsid w:val="008F33DA"/>
    <w:rsid w:val="00910E02"/>
    <w:rsid w:val="00926A24"/>
    <w:rsid w:val="0093131F"/>
    <w:rsid w:val="009459DE"/>
    <w:rsid w:val="00970986"/>
    <w:rsid w:val="00980623"/>
    <w:rsid w:val="009A7913"/>
    <w:rsid w:val="009B6C85"/>
    <w:rsid w:val="009C3801"/>
    <w:rsid w:val="00A264C3"/>
    <w:rsid w:val="00A53AB9"/>
    <w:rsid w:val="00A665AF"/>
    <w:rsid w:val="00A74B1D"/>
    <w:rsid w:val="00A9350B"/>
    <w:rsid w:val="00AA7C9D"/>
    <w:rsid w:val="00AC56D2"/>
    <w:rsid w:val="00AD5509"/>
    <w:rsid w:val="00AE7A0B"/>
    <w:rsid w:val="00B023EA"/>
    <w:rsid w:val="00B04960"/>
    <w:rsid w:val="00B117F3"/>
    <w:rsid w:val="00B42F6D"/>
    <w:rsid w:val="00B46732"/>
    <w:rsid w:val="00B519B2"/>
    <w:rsid w:val="00B66963"/>
    <w:rsid w:val="00B812B3"/>
    <w:rsid w:val="00B929C2"/>
    <w:rsid w:val="00BD5A80"/>
    <w:rsid w:val="00BF5143"/>
    <w:rsid w:val="00C0466C"/>
    <w:rsid w:val="00C1364C"/>
    <w:rsid w:val="00C26188"/>
    <w:rsid w:val="00C41D43"/>
    <w:rsid w:val="00C72C84"/>
    <w:rsid w:val="00C831F0"/>
    <w:rsid w:val="00C856E3"/>
    <w:rsid w:val="00C9085E"/>
    <w:rsid w:val="00C97232"/>
    <w:rsid w:val="00CC41D3"/>
    <w:rsid w:val="00CC5A9B"/>
    <w:rsid w:val="00CC5AA2"/>
    <w:rsid w:val="00CC775D"/>
    <w:rsid w:val="00CD65B9"/>
    <w:rsid w:val="00CE52A4"/>
    <w:rsid w:val="00CF0F0E"/>
    <w:rsid w:val="00CF33BD"/>
    <w:rsid w:val="00D001B3"/>
    <w:rsid w:val="00D0426B"/>
    <w:rsid w:val="00D17EF8"/>
    <w:rsid w:val="00D52BB5"/>
    <w:rsid w:val="00D726F6"/>
    <w:rsid w:val="00D95DB8"/>
    <w:rsid w:val="00DB4434"/>
    <w:rsid w:val="00DC2B51"/>
    <w:rsid w:val="00DE66CF"/>
    <w:rsid w:val="00E070BB"/>
    <w:rsid w:val="00E54C2B"/>
    <w:rsid w:val="00E56513"/>
    <w:rsid w:val="00E73722"/>
    <w:rsid w:val="00EA6094"/>
    <w:rsid w:val="00EB495A"/>
    <w:rsid w:val="00EB5818"/>
    <w:rsid w:val="00EC5970"/>
    <w:rsid w:val="00EC6DEB"/>
    <w:rsid w:val="00ED7502"/>
    <w:rsid w:val="00EE799C"/>
    <w:rsid w:val="00F2324E"/>
    <w:rsid w:val="00F6C6CC"/>
    <w:rsid w:val="00F7092D"/>
    <w:rsid w:val="00F82D43"/>
    <w:rsid w:val="00F84A7B"/>
    <w:rsid w:val="00F84CC6"/>
    <w:rsid w:val="00FE30AB"/>
    <w:rsid w:val="00FE349C"/>
    <w:rsid w:val="00FE39CC"/>
    <w:rsid w:val="0128A518"/>
    <w:rsid w:val="048D060C"/>
    <w:rsid w:val="07A53BA8"/>
    <w:rsid w:val="0A1F1D44"/>
    <w:rsid w:val="0A290CBB"/>
    <w:rsid w:val="0A3ECA30"/>
    <w:rsid w:val="0A4AD026"/>
    <w:rsid w:val="0BD495A4"/>
    <w:rsid w:val="0BF3112E"/>
    <w:rsid w:val="0DD4C74E"/>
    <w:rsid w:val="0EB0A799"/>
    <w:rsid w:val="0F74EDCD"/>
    <w:rsid w:val="0F7D6CA4"/>
    <w:rsid w:val="0F8C06DF"/>
    <w:rsid w:val="0FB50CF5"/>
    <w:rsid w:val="0FD82201"/>
    <w:rsid w:val="101F9589"/>
    <w:rsid w:val="103FB8EA"/>
    <w:rsid w:val="10CB038A"/>
    <w:rsid w:val="12170C45"/>
    <w:rsid w:val="12BDCD27"/>
    <w:rsid w:val="13E258B2"/>
    <w:rsid w:val="144DDDDA"/>
    <w:rsid w:val="19288D8E"/>
    <w:rsid w:val="1B065A5A"/>
    <w:rsid w:val="1B069C26"/>
    <w:rsid w:val="1C0F8C30"/>
    <w:rsid w:val="1FB1A4E3"/>
    <w:rsid w:val="1FEE22EA"/>
    <w:rsid w:val="20733CDE"/>
    <w:rsid w:val="2310989A"/>
    <w:rsid w:val="24F61325"/>
    <w:rsid w:val="25E52C39"/>
    <w:rsid w:val="271A5A89"/>
    <w:rsid w:val="282B904E"/>
    <w:rsid w:val="28804F40"/>
    <w:rsid w:val="2AC1898C"/>
    <w:rsid w:val="2B1E90F0"/>
    <w:rsid w:val="2C7376C7"/>
    <w:rsid w:val="2CD460A7"/>
    <w:rsid w:val="2CE32680"/>
    <w:rsid w:val="2F01E95F"/>
    <w:rsid w:val="2FA23C18"/>
    <w:rsid w:val="2FD38A8C"/>
    <w:rsid w:val="2FF36F78"/>
    <w:rsid w:val="325A0D6A"/>
    <w:rsid w:val="35DFC9B5"/>
    <w:rsid w:val="364F0EB9"/>
    <w:rsid w:val="368DAB36"/>
    <w:rsid w:val="389C7D69"/>
    <w:rsid w:val="38A4D52F"/>
    <w:rsid w:val="3A388B33"/>
    <w:rsid w:val="3C011681"/>
    <w:rsid w:val="3C459CB3"/>
    <w:rsid w:val="3ED492C4"/>
    <w:rsid w:val="3F574C39"/>
    <w:rsid w:val="427786E9"/>
    <w:rsid w:val="45AE2FA9"/>
    <w:rsid w:val="4793FDB2"/>
    <w:rsid w:val="4AB80EAC"/>
    <w:rsid w:val="4BC25E30"/>
    <w:rsid w:val="4C15BFF3"/>
    <w:rsid w:val="4CAF3584"/>
    <w:rsid w:val="4D2BF73F"/>
    <w:rsid w:val="4E5B753A"/>
    <w:rsid w:val="4EB5EE26"/>
    <w:rsid w:val="4EEF668E"/>
    <w:rsid w:val="4F7BB67D"/>
    <w:rsid w:val="5040B586"/>
    <w:rsid w:val="558E9F1D"/>
    <w:rsid w:val="56AAF3A2"/>
    <w:rsid w:val="56E54C68"/>
    <w:rsid w:val="59B5D90A"/>
    <w:rsid w:val="5CDCAA17"/>
    <w:rsid w:val="5EE97486"/>
    <w:rsid w:val="5F0E3599"/>
    <w:rsid w:val="5F51440E"/>
    <w:rsid w:val="5FB381A8"/>
    <w:rsid w:val="60182AE1"/>
    <w:rsid w:val="6405DC84"/>
    <w:rsid w:val="678B19DD"/>
    <w:rsid w:val="695D310D"/>
    <w:rsid w:val="6B00D9D8"/>
    <w:rsid w:val="6B16B4E9"/>
    <w:rsid w:val="6B60B0CC"/>
    <w:rsid w:val="6BC73CB5"/>
    <w:rsid w:val="6C2A16C6"/>
    <w:rsid w:val="6D349B01"/>
    <w:rsid w:val="6D91826B"/>
    <w:rsid w:val="6E8945CD"/>
    <w:rsid w:val="6F8A59ED"/>
    <w:rsid w:val="70D4E1E8"/>
    <w:rsid w:val="7242474B"/>
    <w:rsid w:val="771CF2B6"/>
    <w:rsid w:val="79C72529"/>
    <w:rsid w:val="7A98974B"/>
    <w:rsid w:val="7B0309CD"/>
    <w:rsid w:val="7D85143D"/>
    <w:rsid w:val="7DF286D9"/>
    <w:rsid w:val="7E3268F4"/>
    <w:rsid w:val="7EEB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945FA"/>
  <w15:chartTrackingRefBased/>
  <w15:docId w15:val="{EAD69C7D-1BC4-46D3-A925-8992B4C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D3"/>
  </w:style>
  <w:style w:type="paragraph" w:styleId="Footer">
    <w:name w:val="footer"/>
    <w:basedOn w:val="Normal"/>
    <w:link w:val="FooterChar"/>
    <w:uiPriority w:val="99"/>
    <w:unhideWhenUsed/>
    <w:rsid w:val="00CC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D3"/>
  </w:style>
  <w:style w:type="paragraph" w:styleId="ListParagraph">
    <w:name w:val="List Paragraph"/>
    <w:basedOn w:val="Normal"/>
    <w:uiPriority w:val="34"/>
    <w:qFormat/>
    <w:rsid w:val="00CC5A9B"/>
    <w:pPr>
      <w:ind w:left="720"/>
      <w:contextualSpacing/>
    </w:pPr>
  </w:style>
  <w:style w:type="character" w:styleId="Hyperlink">
    <w:name w:val="Hyperlink"/>
    <w:basedOn w:val="DefaultParagraphFont"/>
    <w:uiPriority w:val="99"/>
    <w:unhideWhenUsed/>
    <w:rsid w:val="00EA6094"/>
    <w:rPr>
      <w:color w:val="0563C1" w:themeColor="hyperlink"/>
      <w:u w:val="single"/>
    </w:rPr>
  </w:style>
  <w:style w:type="paragraph" w:styleId="BalloonText">
    <w:name w:val="Balloon Text"/>
    <w:basedOn w:val="Normal"/>
    <w:link w:val="BalloonTextChar"/>
    <w:uiPriority w:val="99"/>
    <w:semiHidden/>
    <w:unhideWhenUsed/>
    <w:rsid w:val="0001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2B"/>
    <w:rPr>
      <w:rFonts w:ascii="Segoe UI" w:hAnsi="Segoe UI" w:cs="Segoe UI"/>
      <w:sz w:val="18"/>
      <w:szCs w:val="18"/>
    </w:rPr>
  </w:style>
  <w:style w:type="character" w:styleId="CommentReference">
    <w:name w:val="annotation reference"/>
    <w:basedOn w:val="DefaultParagraphFont"/>
    <w:uiPriority w:val="99"/>
    <w:semiHidden/>
    <w:unhideWhenUsed/>
    <w:rsid w:val="0001712B"/>
    <w:rPr>
      <w:sz w:val="16"/>
      <w:szCs w:val="16"/>
    </w:rPr>
  </w:style>
  <w:style w:type="paragraph" w:styleId="CommentText">
    <w:name w:val="annotation text"/>
    <w:basedOn w:val="Normal"/>
    <w:link w:val="CommentTextChar"/>
    <w:uiPriority w:val="99"/>
    <w:semiHidden/>
    <w:unhideWhenUsed/>
    <w:rsid w:val="0001712B"/>
    <w:pPr>
      <w:spacing w:line="240" w:lineRule="auto"/>
    </w:pPr>
    <w:rPr>
      <w:sz w:val="20"/>
      <w:szCs w:val="20"/>
    </w:rPr>
  </w:style>
  <w:style w:type="character" w:customStyle="1" w:styleId="CommentTextChar">
    <w:name w:val="Comment Text Char"/>
    <w:basedOn w:val="DefaultParagraphFont"/>
    <w:link w:val="CommentText"/>
    <w:uiPriority w:val="99"/>
    <w:semiHidden/>
    <w:rsid w:val="0001712B"/>
    <w:rPr>
      <w:sz w:val="20"/>
      <w:szCs w:val="20"/>
    </w:rPr>
  </w:style>
  <w:style w:type="paragraph" w:styleId="CommentSubject">
    <w:name w:val="annotation subject"/>
    <w:basedOn w:val="CommentText"/>
    <w:next w:val="CommentText"/>
    <w:link w:val="CommentSubjectChar"/>
    <w:uiPriority w:val="99"/>
    <w:semiHidden/>
    <w:unhideWhenUsed/>
    <w:rsid w:val="0001712B"/>
    <w:rPr>
      <w:b/>
      <w:bCs/>
    </w:rPr>
  </w:style>
  <w:style w:type="character" w:customStyle="1" w:styleId="CommentSubjectChar">
    <w:name w:val="Comment Subject Char"/>
    <w:basedOn w:val="CommentTextChar"/>
    <w:link w:val="CommentSubject"/>
    <w:uiPriority w:val="99"/>
    <w:semiHidden/>
    <w:rsid w:val="0001712B"/>
    <w:rPr>
      <w:b/>
      <w:bCs/>
      <w:sz w:val="20"/>
      <w:szCs w:val="20"/>
    </w:rPr>
  </w:style>
  <w:style w:type="character" w:styleId="BookTitle">
    <w:name w:val="Book Title"/>
    <w:basedOn w:val="DefaultParagraphFont"/>
    <w:uiPriority w:val="33"/>
    <w:qFormat/>
    <w:rsid w:val="00706BC4"/>
    <w:rPr>
      <w:b/>
      <w:bCs/>
      <w:i/>
      <w:iCs/>
      <w:spacing w:val="5"/>
    </w:rPr>
  </w:style>
  <w:style w:type="paragraph" w:styleId="Revision">
    <w:name w:val="Revision"/>
    <w:hidden/>
    <w:uiPriority w:val="99"/>
    <w:semiHidden/>
    <w:rsid w:val="00726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ll@mde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Society for Disabilities</dc:creator>
  <cp:keywords/>
  <dc:description/>
  <cp:lastModifiedBy>Karen Edwards</cp:lastModifiedBy>
  <cp:revision>4</cp:revision>
  <cp:lastPrinted>2018-12-06T16:45:00Z</cp:lastPrinted>
  <dcterms:created xsi:type="dcterms:W3CDTF">2018-12-03T22:08:00Z</dcterms:created>
  <dcterms:modified xsi:type="dcterms:W3CDTF">2018-12-06T16:52:00Z</dcterms:modified>
</cp:coreProperties>
</file>